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7287" w:rsidRDefault="00667287">
      <w:pPr>
        <w:ind w:firstLineChars="0" w:firstLine="0"/>
        <w:jc w:val="center"/>
        <w:rPr>
          <w:rFonts w:ascii="Times New Roman" w:hAnsi="Times New Roman" w:hint="eastAsia"/>
          <w:b/>
          <w:sz w:val="36"/>
          <w:szCs w:val="36"/>
        </w:rPr>
      </w:pPr>
      <w:bookmarkStart w:id="0" w:name="_GoBack"/>
      <w:bookmarkEnd w:id="0"/>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197DBC">
      <w:pPr>
        <w:ind w:firstLineChars="0" w:firstLine="0"/>
        <w:jc w:val="center"/>
        <w:rPr>
          <w:rFonts w:ascii="Times New Roman" w:hAnsi="Times New Roman"/>
          <w:b/>
          <w:sz w:val="36"/>
          <w:szCs w:val="36"/>
        </w:rPr>
      </w:pPr>
      <w:r>
        <w:rPr>
          <w:noProof/>
        </w:rPr>
        <w:drawing>
          <wp:inline distT="0" distB="0" distL="0" distR="0">
            <wp:extent cx="5393690" cy="1686560"/>
            <wp:effectExtent l="0" t="0" r="1651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8"/>
                    <a:stretch>
                      <a:fillRect/>
                    </a:stretch>
                  </pic:blipFill>
                  <pic:spPr>
                    <a:xfrm>
                      <a:off x="0" y="0"/>
                      <a:ext cx="5416189" cy="1694153"/>
                    </a:xfrm>
                    <a:prstGeom prst="rect">
                      <a:avLst/>
                    </a:prstGeom>
                  </pic:spPr>
                </pic:pic>
              </a:graphicData>
            </a:graphic>
          </wp:inline>
        </w:drawing>
      </w:r>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667287">
      <w:pPr>
        <w:ind w:firstLineChars="0" w:firstLine="0"/>
        <w:jc w:val="center"/>
        <w:rPr>
          <w:rFonts w:ascii="Times New Roman" w:hAnsi="Times New Roman"/>
          <w:b/>
          <w:sz w:val="36"/>
          <w:szCs w:val="36"/>
        </w:rPr>
      </w:pPr>
    </w:p>
    <w:p w:rsidR="00667287" w:rsidRDefault="00197DBC">
      <w:pPr>
        <w:spacing w:line="720" w:lineRule="auto"/>
        <w:ind w:firstLineChars="0" w:firstLine="0"/>
        <w:jc w:val="center"/>
        <w:rPr>
          <w:rFonts w:ascii="Times New Roman" w:hAnsi="Times New Roman"/>
          <w:b/>
          <w:sz w:val="52"/>
          <w:szCs w:val="52"/>
        </w:rPr>
      </w:pPr>
      <w:r>
        <w:rPr>
          <w:rFonts w:ascii="Times New Roman" w:hAnsi="Times New Roman" w:hint="eastAsia"/>
          <w:b/>
          <w:sz w:val="52"/>
          <w:szCs w:val="52"/>
        </w:rPr>
        <w:t>实验室</w:t>
      </w:r>
      <w:r>
        <w:rPr>
          <w:rFonts w:ascii="Times New Roman" w:hAnsi="Times New Roman"/>
          <w:b/>
          <w:sz w:val="52"/>
          <w:szCs w:val="52"/>
        </w:rPr>
        <w:t>基础信息</w:t>
      </w:r>
      <w:r>
        <w:rPr>
          <w:rFonts w:ascii="Times New Roman" w:hAnsi="Times New Roman" w:hint="eastAsia"/>
          <w:b/>
          <w:sz w:val="52"/>
          <w:szCs w:val="52"/>
        </w:rPr>
        <w:t>系统</w:t>
      </w:r>
      <w:r>
        <w:rPr>
          <w:rFonts w:ascii="Times New Roman" w:hAnsi="Times New Roman"/>
          <w:b/>
          <w:sz w:val="52"/>
          <w:szCs w:val="52"/>
        </w:rPr>
        <w:t>操作手册</w:t>
      </w:r>
    </w:p>
    <w:p w:rsidR="00667287" w:rsidRDefault="00197DBC">
      <w:pPr>
        <w:wordWrap w:val="0"/>
        <w:spacing w:line="720" w:lineRule="auto"/>
        <w:ind w:firstLineChars="0" w:firstLine="0"/>
        <w:jc w:val="right"/>
        <w:rPr>
          <w:rFonts w:ascii="Times New Roman" w:hAnsi="Times New Roman"/>
          <w:b/>
          <w:sz w:val="52"/>
          <w:szCs w:val="52"/>
        </w:rPr>
      </w:pPr>
      <w:r>
        <w:rPr>
          <w:rFonts w:ascii="Times New Roman" w:hAnsi="Times New Roman" w:hint="eastAsia"/>
          <w:b/>
          <w:sz w:val="52"/>
          <w:szCs w:val="52"/>
        </w:rPr>
        <w:t>——系所团队安全责任人</w:t>
      </w:r>
    </w:p>
    <w:p w:rsidR="00667287" w:rsidRDefault="00197DBC">
      <w:pPr>
        <w:widowControl/>
        <w:spacing w:line="240" w:lineRule="auto"/>
        <w:ind w:firstLineChars="0" w:firstLine="0"/>
        <w:jc w:val="left"/>
        <w:rPr>
          <w:rFonts w:ascii="Times New Roman" w:hAnsi="Times New Roman"/>
          <w:b/>
          <w:sz w:val="36"/>
          <w:szCs w:val="36"/>
        </w:rPr>
      </w:pPr>
      <w:r>
        <w:rPr>
          <w:rFonts w:ascii="Times New Roman" w:hAnsi="Times New Roman"/>
          <w:b/>
          <w:sz w:val="36"/>
          <w:szCs w:val="36"/>
        </w:rPr>
        <w:br w:type="page"/>
      </w:r>
    </w:p>
    <w:sdt>
      <w:sdtPr>
        <w:rPr>
          <w:rFonts w:ascii="Calibri" w:eastAsia="宋体" w:hAnsi="Calibri" w:cs="Times New Roman"/>
          <w:bCs w:val="0"/>
          <w:smallCaps w:val="0"/>
          <w:color w:val="auto"/>
          <w:spacing w:val="0"/>
          <w:kern w:val="2"/>
          <w:sz w:val="24"/>
          <w:szCs w:val="24"/>
          <w:lang w:val="zh-CN"/>
        </w:rPr>
        <w:id w:val="192283216"/>
        <w:docPartObj>
          <w:docPartGallery w:val="Table of Contents"/>
          <w:docPartUnique/>
        </w:docPartObj>
      </w:sdtPr>
      <w:sdtEndPr>
        <w:rPr>
          <w:b/>
        </w:rPr>
      </w:sdtEndPr>
      <w:sdtContent>
        <w:p w:rsidR="00667287" w:rsidRDefault="00197DBC">
          <w:pPr>
            <w:pStyle w:val="TOC1"/>
            <w:numPr>
              <w:ilvl w:val="0"/>
              <w:numId w:val="0"/>
            </w:numPr>
            <w:jc w:val="center"/>
            <w:rPr>
              <w:rFonts w:ascii="宋体" w:eastAsia="宋体" w:hAnsi="宋体"/>
            </w:rPr>
          </w:pPr>
          <w:r>
            <w:rPr>
              <w:rFonts w:ascii="宋体" w:eastAsia="宋体" w:hAnsi="宋体"/>
              <w:lang w:val="zh-CN"/>
            </w:rPr>
            <w:t>目录</w:t>
          </w:r>
        </w:p>
        <w:p w:rsidR="00667287" w:rsidRDefault="00197DBC">
          <w:pPr>
            <w:pStyle w:val="10"/>
            <w:tabs>
              <w:tab w:val="right" w:leader="dot" w:pos="8306"/>
            </w:tabs>
          </w:pPr>
          <w:r>
            <w:fldChar w:fldCharType="begin"/>
          </w:r>
          <w:r>
            <w:instrText xml:space="preserve"> TOC \o "1-3" \h \z \u </w:instrText>
          </w:r>
          <w:r>
            <w:fldChar w:fldCharType="separate"/>
          </w:r>
          <w:hyperlink w:anchor="_Toc14719" w:history="1">
            <w:r>
              <w:rPr>
                <w:rFonts w:hint="eastAsia"/>
              </w:rPr>
              <w:t xml:space="preserve">1 </w:t>
            </w:r>
            <w:r>
              <w:t>登录认证</w:t>
            </w:r>
            <w:r>
              <w:tab/>
            </w:r>
            <w:r>
              <w:fldChar w:fldCharType="begin"/>
            </w:r>
            <w:r>
              <w:instrText xml:space="preserve"> PAGEREF _Toc14719 \h </w:instrText>
            </w:r>
            <w:r>
              <w:fldChar w:fldCharType="separate"/>
            </w:r>
            <w:r>
              <w:t>3</w:t>
            </w:r>
            <w:r>
              <w:fldChar w:fldCharType="end"/>
            </w:r>
          </w:hyperlink>
        </w:p>
        <w:p w:rsidR="00667287" w:rsidRDefault="003A1372">
          <w:pPr>
            <w:pStyle w:val="10"/>
            <w:tabs>
              <w:tab w:val="right" w:leader="dot" w:pos="8306"/>
            </w:tabs>
          </w:pPr>
          <w:hyperlink w:anchor="_Toc6856" w:history="1">
            <w:r w:rsidR="00197DBC">
              <w:rPr>
                <w:rFonts w:ascii="Times New Roman" w:hAnsi="Times New Roman" w:hint="eastAsia"/>
              </w:rPr>
              <w:t xml:space="preserve">2 </w:t>
            </w:r>
            <w:r w:rsidR="00197DBC">
              <w:rPr>
                <w:rFonts w:ascii="Times New Roman" w:hAnsi="Times New Roman"/>
              </w:rPr>
              <w:t>组织体系管理</w:t>
            </w:r>
            <w:r w:rsidR="00197DBC">
              <w:tab/>
            </w:r>
            <w:r w:rsidR="00197DBC">
              <w:fldChar w:fldCharType="begin"/>
            </w:r>
            <w:r w:rsidR="00197DBC">
              <w:instrText xml:space="preserve"> PAGEREF _Toc6856 \h </w:instrText>
            </w:r>
            <w:r w:rsidR="00197DBC">
              <w:fldChar w:fldCharType="separate"/>
            </w:r>
            <w:r w:rsidR="00197DBC">
              <w:t>3</w:t>
            </w:r>
            <w:r w:rsidR="00197DBC">
              <w:fldChar w:fldCharType="end"/>
            </w:r>
          </w:hyperlink>
        </w:p>
        <w:p w:rsidR="00667287" w:rsidRDefault="003A1372">
          <w:pPr>
            <w:pStyle w:val="20"/>
            <w:tabs>
              <w:tab w:val="right" w:leader="dot" w:pos="8306"/>
            </w:tabs>
            <w:ind w:left="480"/>
          </w:pPr>
          <w:hyperlink w:anchor="_Toc24270" w:history="1">
            <w:r w:rsidR="00197DBC">
              <w:rPr>
                <w:rFonts w:hint="eastAsia"/>
              </w:rPr>
              <w:t xml:space="preserve">2.1 </w:t>
            </w:r>
            <w:r w:rsidR="00197DBC">
              <w:t>组织机构页面介绍</w:t>
            </w:r>
            <w:r w:rsidR="00197DBC">
              <w:tab/>
            </w:r>
            <w:r w:rsidR="00197DBC">
              <w:fldChar w:fldCharType="begin"/>
            </w:r>
            <w:r w:rsidR="00197DBC">
              <w:instrText xml:space="preserve"> PAGEREF _Toc24270 \h </w:instrText>
            </w:r>
            <w:r w:rsidR="00197DBC">
              <w:fldChar w:fldCharType="separate"/>
            </w:r>
            <w:r w:rsidR="00197DBC">
              <w:t>3</w:t>
            </w:r>
            <w:r w:rsidR="00197DBC">
              <w:fldChar w:fldCharType="end"/>
            </w:r>
          </w:hyperlink>
        </w:p>
        <w:p w:rsidR="00667287" w:rsidRDefault="003A1372">
          <w:pPr>
            <w:pStyle w:val="20"/>
            <w:tabs>
              <w:tab w:val="right" w:leader="dot" w:pos="8306"/>
            </w:tabs>
            <w:ind w:left="480"/>
          </w:pPr>
          <w:hyperlink w:anchor="_Toc28040" w:history="1">
            <w:r w:rsidR="00197DBC">
              <w:rPr>
                <w:rFonts w:hint="eastAsia"/>
              </w:rPr>
              <w:t xml:space="preserve">2.2 </w:t>
            </w:r>
            <w:r w:rsidR="00197DBC">
              <w:rPr>
                <w:rFonts w:hint="eastAsia"/>
              </w:rPr>
              <w:t>下属系</w:t>
            </w:r>
            <w:r w:rsidR="00197DBC">
              <w:rPr>
                <w:rFonts w:hint="eastAsia"/>
              </w:rPr>
              <w:t>/</w:t>
            </w:r>
            <w:r w:rsidR="00197DBC">
              <w:rPr>
                <w:rFonts w:hint="eastAsia"/>
              </w:rPr>
              <w:t>所</w:t>
            </w:r>
            <w:r w:rsidR="00197DBC">
              <w:rPr>
                <w:rFonts w:hint="eastAsia"/>
              </w:rPr>
              <w:t>/</w:t>
            </w:r>
            <w:r w:rsidR="00197DBC">
              <w:rPr>
                <w:rFonts w:hint="eastAsia"/>
              </w:rPr>
              <w:t>团队基本信息管理</w:t>
            </w:r>
            <w:r w:rsidR="00197DBC">
              <w:tab/>
            </w:r>
            <w:r w:rsidR="00197DBC">
              <w:fldChar w:fldCharType="begin"/>
            </w:r>
            <w:r w:rsidR="00197DBC">
              <w:instrText xml:space="preserve"> PAGEREF _Toc28040 \h </w:instrText>
            </w:r>
            <w:r w:rsidR="00197DBC">
              <w:fldChar w:fldCharType="separate"/>
            </w:r>
            <w:r w:rsidR="00197DBC">
              <w:t>5</w:t>
            </w:r>
            <w:r w:rsidR="00197DBC">
              <w:fldChar w:fldCharType="end"/>
            </w:r>
          </w:hyperlink>
        </w:p>
        <w:p w:rsidR="00667287" w:rsidRDefault="003A1372">
          <w:pPr>
            <w:pStyle w:val="30"/>
            <w:tabs>
              <w:tab w:val="right" w:leader="dot" w:pos="8306"/>
            </w:tabs>
            <w:ind w:left="960"/>
          </w:pPr>
          <w:hyperlink w:anchor="_Toc14763" w:history="1">
            <w:r w:rsidR="00197DBC">
              <w:rPr>
                <w:rFonts w:hint="eastAsia"/>
              </w:rPr>
              <w:t xml:space="preserve">2.2.1 </w:t>
            </w:r>
            <w:r w:rsidR="00197DBC">
              <w:rPr>
                <w:rFonts w:hint="eastAsia"/>
              </w:rPr>
              <w:t>添加系</w:t>
            </w:r>
            <w:r w:rsidR="00197DBC">
              <w:rPr>
                <w:rFonts w:hint="eastAsia"/>
              </w:rPr>
              <w:t>/</w:t>
            </w:r>
            <w:r w:rsidR="00197DBC">
              <w:rPr>
                <w:rFonts w:hint="eastAsia"/>
              </w:rPr>
              <w:t>所</w:t>
            </w:r>
            <w:r w:rsidR="00197DBC">
              <w:rPr>
                <w:rFonts w:hint="eastAsia"/>
              </w:rPr>
              <w:t>/</w:t>
            </w:r>
            <w:r w:rsidR="00197DBC">
              <w:rPr>
                <w:rFonts w:hint="eastAsia"/>
              </w:rPr>
              <w:t>团队</w:t>
            </w:r>
            <w:r w:rsidR="00197DBC">
              <w:tab/>
            </w:r>
            <w:r w:rsidR="00197DBC">
              <w:fldChar w:fldCharType="begin"/>
            </w:r>
            <w:r w:rsidR="00197DBC">
              <w:instrText xml:space="preserve"> PAGEREF _Toc14763 \h </w:instrText>
            </w:r>
            <w:r w:rsidR="00197DBC">
              <w:fldChar w:fldCharType="separate"/>
            </w:r>
            <w:r w:rsidR="00197DBC">
              <w:t>5</w:t>
            </w:r>
            <w:r w:rsidR="00197DBC">
              <w:fldChar w:fldCharType="end"/>
            </w:r>
          </w:hyperlink>
        </w:p>
        <w:p w:rsidR="00667287" w:rsidRDefault="003A1372">
          <w:pPr>
            <w:pStyle w:val="30"/>
            <w:tabs>
              <w:tab w:val="right" w:leader="dot" w:pos="8306"/>
            </w:tabs>
            <w:ind w:left="960"/>
          </w:pPr>
          <w:hyperlink w:anchor="_Toc4672" w:history="1">
            <w:r w:rsidR="00197DBC">
              <w:rPr>
                <w:rFonts w:hint="eastAsia"/>
              </w:rPr>
              <w:t xml:space="preserve">2.2.2 </w:t>
            </w:r>
            <w:r w:rsidR="00197DBC">
              <w:t>修改</w:t>
            </w:r>
            <w:r w:rsidR="00197DBC">
              <w:rPr>
                <w:rFonts w:hint="eastAsia"/>
              </w:rPr>
              <w:t>系</w:t>
            </w:r>
            <w:r w:rsidR="00197DBC">
              <w:rPr>
                <w:rFonts w:hint="eastAsia"/>
              </w:rPr>
              <w:t>/</w:t>
            </w:r>
            <w:r w:rsidR="00197DBC">
              <w:rPr>
                <w:rFonts w:hint="eastAsia"/>
              </w:rPr>
              <w:t>所</w:t>
            </w:r>
            <w:r w:rsidR="00197DBC">
              <w:rPr>
                <w:rFonts w:hint="eastAsia"/>
              </w:rPr>
              <w:t>/</w:t>
            </w:r>
            <w:r w:rsidR="00197DBC">
              <w:rPr>
                <w:rFonts w:hint="eastAsia"/>
              </w:rPr>
              <w:t>团队</w:t>
            </w:r>
            <w:r w:rsidR="00197DBC">
              <w:t>信息</w:t>
            </w:r>
            <w:r w:rsidR="00197DBC">
              <w:tab/>
            </w:r>
            <w:r w:rsidR="00197DBC">
              <w:fldChar w:fldCharType="begin"/>
            </w:r>
            <w:r w:rsidR="00197DBC">
              <w:instrText xml:space="preserve"> PAGEREF _Toc4672 \h </w:instrText>
            </w:r>
            <w:r w:rsidR="00197DBC">
              <w:fldChar w:fldCharType="separate"/>
            </w:r>
            <w:r w:rsidR="00197DBC">
              <w:t>6</w:t>
            </w:r>
            <w:r w:rsidR="00197DBC">
              <w:fldChar w:fldCharType="end"/>
            </w:r>
          </w:hyperlink>
        </w:p>
        <w:p w:rsidR="00667287" w:rsidRDefault="003A1372">
          <w:pPr>
            <w:pStyle w:val="30"/>
            <w:tabs>
              <w:tab w:val="right" w:leader="dot" w:pos="8306"/>
            </w:tabs>
            <w:ind w:left="960"/>
          </w:pPr>
          <w:hyperlink w:anchor="_Toc8118" w:history="1">
            <w:r w:rsidR="00197DBC">
              <w:rPr>
                <w:rFonts w:hint="eastAsia"/>
              </w:rPr>
              <w:t xml:space="preserve">2.2.3 </w:t>
            </w:r>
            <w:r w:rsidR="00197DBC">
              <w:t>删除</w:t>
            </w:r>
            <w:r w:rsidR="00197DBC">
              <w:rPr>
                <w:rFonts w:hint="eastAsia"/>
              </w:rPr>
              <w:t>系</w:t>
            </w:r>
            <w:r w:rsidR="00197DBC">
              <w:rPr>
                <w:rFonts w:hint="eastAsia"/>
              </w:rPr>
              <w:t>/</w:t>
            </w:r>
            <w:r w:rsidR="00197DBC">
              <w:rPr>
                <w:rFonts w:hint="eastAsia"/>
              </w:rPr>
              <w:t>所</w:t>
            </w:r>
            <w:r w:rsidR="00197DBC">
              <w:rPr>
                <w:rFonts w:hint="eastAsia"/>
              </w:rPr>
              <w:t>/</w:t>
            </w:r>
            <w:r w:rsidR="00197DBC">
              <w:rPr>
                <w:rFonts w:hint="eastAsia"/>
              </w:rPr>
              <w:t>团队</w:t>
            </w:r>
            <w:r w:rsidR="00197DBC">
              <w:t>信息</w:t>
            </w:r>
            <w:r w:rsidR="00197DBC">
              <w:tab/>
            </w:r>
            <w:r w:rsidR="00197DBC">
              <w:fldChar w:fldCharType="begin"/>
            </w:r>
            <w:r w:rsidR="00197DBC">
              <w:instrText xml:space="preserve"> PAGEREF _Toc8118 \h </w:instrText>
            </w:r>
            <w:r w:rsidR="00197DBC">
              <w:fldChar w:fldCharType="separate"/>
            </w:r>
            <w:r w:rsidR="00197DBC">
              <w:t>6</w:t>
            </w:r>
            <w:r w:rsidR="00197DBC">
              <w:fldChar w:fldCharType="end"/>
            </w:r>
          </w:hyperlink>
        </w:p>
        <w:p w:rsidR="00667287" w:rsidRDefault="003A1372">
          <w:pPr>
            <w:pStyle w:val="30"/>
            <w:tabs>
              <w:tab w:val="right" w:leader="dot" w:pos="8306"/>
            </w:tabs>
            <w:ind w:left="960"/>
          </w:pPr>
          <w:hyperlink w:anchor="_Toc1826" w:history="1">
            <w:r w:rsidR="00197DBC">
              <w:rPr>
                <w:rFonts w:hint="eastAsia"/>
              </w:rPr>
              <w:t xml:space="preserve">2.2.4 </w:t>
            </w:r>
            <w:r w:rsidR="00197DBC">
              <w:t>导入</w:t>
            </w:r>
            <w:r w:rsidR="00197DBC">
              <w:rPr>
                <w:rFonts w:hint="eastAsia"/>
              </w:rPr>
              <w:t>系</w:t>
            </w:r>
            <w:r w:rsidR="00197DBC">
              <w:rPr>
                <w:rFonts w:hint="eastAsia"/>
              </w:rPr>
              <w:t>/</w:t>
            </w:r>
            <w:r w:rsidR="00197DBC">
              <w:rPr>
                <w:rFonts w:hint="eastAsia"/>
              </w:rPr>
              <w:t>所</w:t>
            </w:r>
            <w:r w:rsidR="00197DBC">
              <w:rPr>
                <w:rFonts w:hint="eastAsia"/>
              </w:rPr>
              <w:t>/</w:t>
            </w:r>
            <w:r w:rsidR="00197DBC">
              <w:rPr>
                <w:rFonts w:hint="eastAsia"/>
              </w:rPr>
              <w:t>团队</w:t>
            </w:r>
            <w:r w:rsidR="00197DBC">
              <w:t>信息</w:t>
            </w:r>
            <w:r w:rsidR="00197DBC">
              <w:tab/>
            </w:r>
            <w:r w:rsidR="00197DBC">
              <w:fldChar w:fldCharType="begin"/>
            </w:r>
            <w:r w:rsidR="00197DBC">
              <w:instrText xml:space="preserve"> PAGEREF _Toc1826 \h </w:instrText>
            </w:r>
            <w:r w:rsidR="00197DBC">
              <w:fldChar w:fldCharType="separate"/>
            </w:r>
            <w:r w:rsidR="00197DBC">
              <w:t>6</w:t>
            </w:r>
            <w:r w:rsidR="00197DBC">
              <w:fldChar w:fldCharType="end"/>
            </w:r>
          </w:hyperlink>
        </w:p>
        <w:p w:rsidR="00667287" w:rsidRDefault="003A1372">
          <w:pPr>
            <w:pStyle w:val="30"/>
            <w:tabs>
              <w:tab w:val="right" w:leader="dot" w:pos="8306"/>
            </w:tabs>
            <w:ind w:left="960"/>
          </w:pPr>
          <w:hyperlink w:anchor="_Toc24873" w:history="1">
            <w:r w:rsidR="00197DBC">
              <w:rPr>
                <w:rFonts w:hint="eastAsia"/>
              </w:rPr>
              <w:t xml:space="preserve">2.2.5 </w:t>
            </w:r>
            <w:r w:rsidR="00197DBC">
              <w:t>添加</w:t>
            </w:r>
            <w:r w:rsidR="00197DBC">
              <w:rPr>
                <w:rFonts w:hint="eastAsia"/>
              </w:rPr>
              <w:t>系</w:t>
            </w:r>
            <w:r w:rsidR="00197DBC">
              <w:rPr>
                <w:rFonts w:hint="eastAsia"/>
              </w:rPr>
              <w:t>/</w:t>
            </w:r>
            <w:r w:rsidR="00197DBC">
              <w:rPr>
                <w:rFonts w:hint="eastAsia"/>
              </w:rPr>
              <w:t>所</w:t>
            </w:r>
            <w:r w:rsidR="00197DBC">
              <w:rPr>
                <w:rFonts w:hint="eastAsia"/>
              </w:rPr>
              <w:t>/</w:t>
            </w:r>
            <w:r w:rsidR="00197DBC">
              <w:rPr>
                <w:rFonts w:hint="eastAsia"/>
              </w:rPr>
              <w:t>团队</w:t>
            </w:r>
            <w:r w:rsidR="00197DBC">
              <w:t>人员信息</w:t>
            </w:r>
            <w:r w:rsidR="00197DBC">
              <w:tab/>
            </w:r>
            <w:r w:rsidR="00197DBC">
              <w:fldChar w:fldCharType="begin"/>
            </w:r>
            <w:r w:rsidR="00197DBC">
              <w:instrText xml:space="preserve"> PAGEREF _Toc24873 \h </w:instrText>
            </w:r>
            <w:r w:rsidR="00197DBC">
              <w:fldChar w:fldCharType="separate"/>
            </w:r>
            <w:r w:rsidR="00197DBC">
              <w:t>7</w:t>
            </w:r>
            <w:r w:rsidR="00197DBC">
              <w:fldChar w:fldCharType="end"/>
            </w:r>
          </w:hyperlink>
        </w:p>
        <w:p w:rsidR="00667287" w:rsidRDefault="003A1372">
          <w:pPr>
            <w:pStyle w:val="30"/>
            <w:tabs>
              <w:tab w:val="right" w:leader="dot" w:pos="8306"/>
            </w:tabs>
            <w:ind w:left="960"/>
          </w:pPr>
          <w:hyperlink w:anchor="_Toc8994" w:history="1">
            <w:r w:rsidR="00197DBC">
              <w:rPr>
                <w:rFonts w:hint="eastAsia"/>
              </w:rPr>
              <w:t xml:space="preserve">2.2.6 </w:t>
            </w:r>
            <w:r w:rsidR="00197DBC">
              <w:t>导入</w:t>
            </w:r>
            <w:r w:rsidR="00197DBC">
              <w:rPr>
                <w:rFonts w:hint="eastAsia"/>
              </w:rPr>
              <w:t>系</w:t>
            </w:r>
            <w:r w:rsidR="00197DBC">
              <w:rPr>
                <w:rFonts w:hint="eastAsia"/>
              </w:rPr>
              <w:t>/</w:t>
            </w:r>
            <w:r w:rsidR="00197DBC">
              <w:rPr>
                <w:rFonts w:hint="eastAsia"/>
              </w:rPr>
              <w:t>所</w:t>
            </w:r>
            <w:r w:rsidR="00197DBC">
              <w:rPr>
                <w:rFonts w:hint="eastAsia"/>
              </w:rPr>
              <w:t>/</w:t>
            </w:r>
            <w:r w:rsidR="00197DBC">
              <w:rPr>
                <w:rFonts w:hint="eastAsia"/>
              </w:rPr>
              <w:t>团队</w:t>
            </w:r>
            <w:r w:rsidR="00197DBC">
              <w:t>人员信息</w:t>
            </w:r>
            <w:r w:rsidR="00197DBC">
              <w:tab/>
            </w:r>
            <w:r w:rsidR="00197DBC">
              <w:fldChar w:fldCharType="begin"/>
            </w:r>
            <w:r w:rsidR="00197DBC">
              <w:instrText xml:space="preserve"> PAGEREF _Toc8994 \h </w:instrText>
            </w:r>
            <w:r w:rsidR="00197DBC">
              <w:fldChar w:fldCharType="separate"/>
            </w:r>
            <w:r w:rsidR="00197DBC">
              <w:t>8</w:t>
            </w:r>
            <w:r w:rsidR="00197DBC">
              <w:fldChar w:fldCharType="end"/>
            </w:r>
          </w:hyperlink>
        </w:p>
        <w:p w:rsidR="00667287" w:rsidRDefault="003A1372">
          <w:pPr>
            <w:pStyle w:val="20"/>
            <w:tabs>
              <w:tab w:val="right" w:leader="dot" w:pos="8306"/>
            </w:tabs>
            <w:ind w:left="480"/>
          </w:pPr>
          <w:hyperlink w:anchor="_Toc10813" w:history="1">
            <w:r w:rsidR="00197DBC">
              <w:rPr>
                <w:rFonts w:hint="eastAsia"/>
              </w:rPr>
              <w:t xml:space="preserve">2.3 </w:t>
            </w:r>
            <w:r w:rsidR="00197DBC">
              <w:t>实验室基本信息管理</w:t>
            </w:r>
            <w:r w:rsidR="00197DBC">
              <w:tab/>
            </w:r>
            <w:r w:rsidR="00197DBC">
              <w:fldChar w:fldCharType="begin"/>
            </w:r>
            <w:r w:rsidR="00197DBC">
              <w:instrText xml:space="preserve"> PAGEREF _Toc10813 \h </w:instrText>
            </w:r>
            <w:r w:rsidR="00197DBC">
              <w:fldChar w:fldCharType="separate"/>
            </w:r>
            <w:r w:rsidR="00197DBC">
              <w:t>9</w:t>
            </w:r>
            <w:r w:rsidR="00197DBC">
              <w:fldChar w:fldCharType="end"/>
            </w:r>
          </w:hyperlink>
        </w:p>
        <w:p w:rsidR="00667287" w:rsidRDefault="003A1372">
          <w:pPr>
            <w:pStyle w:val="30"/>
            <w:tabs>
              <w:tab w:val="right" w:leader="dot" w:pos="8306"/>
            </w:tabs>
            <w:ind w:left="960"/>
          </w:pPr>
          <w:hyperlink w:anchor="_Toc13894" w:history="1">
            <w:r w:rsidR="00197DBC">
              <w:rPr>
                <w:rFonts w:hint="eastAsia"/>
              </w:rPr>
              <w:t xml:space="preserve">2.3.1 </w:t>
            </w:r>
            <w:r w:rsidR="00197DBC">
              <w:t>添加实验室</w:t>
            </w:r>
            <w:r w:rsidR="00197DBC">
              <w:tab/>
            </w:r>
            <w:r w:rsidR="00197DBC">
              <w:fldChar w:fldCharType="begin"/>
            </w:r>
            <w:r w:rsidR="00197DBC">
              <w:instrText xml:space="preserve"> PAGEREF _Toc13894 \h </w:instrText>
            </w:r>
            <w:r w:rsidR="00197DBC">
              <w:fldChar w:fldCharType="separate"/>
            </w:r>
            <w:r w:rsidR="00197DBC">
              <w:t>9</w:t>
            </w:r>
            <w:r w:rsidR="00197DBC">
              <w:fldChar w:fldCharType="end"/>
            </w:r>
          </w:hyperlink>
        </w:p>
        <w:p w:rsidR="00667287" w:rsidRDefault="003A1372">
          <w:pPr>
            <w:pStyle w:val="30"/>
            <w:tabs>
              <w:tab w:val="right" w:leader="dot" w:pos="8306"/>
            </w:tabs>
            <w:ind w:left="960"/>
          </w:pPr>
          <w:hyperlink w:anchor="_Toc21708" w:history="1">
            <w:r w:rsidR="00197DBC">
              <w:rPr>
                <w:rFonts w:hint="eastAsia"/>
              </w:rPr>
              <w:t xml:space="preserve">2.3.2 </w:t>
            </w:r>
            <w:r w:rsidR="00197DBC">
              <w:t>导入实验室</w:t>
            </w:r>
            <w:r w:rsidR="00197DBC">
              <w:tab/>
            </w:r>
            <w:r w:rsidR="00197DBC">
              <w:fldChar w:fldCharType="begin"/>
            </w:r>
            <w:r w:rsidR="00197DBC">
              <w:instrText xml:space="preserve"> PAGEREF _Toc21708 \h </w:instrText>
            </w:r>
            <w:r w:rsidR="00197DBC">
              <w:fldChar w:fldCharType="separate"/>
            </w:r>
            <w:r w:rsidR="00197DBC">
              <w:t>10</w:t>
            </w:r>
            <w:r w:rsidR="00197DBC">
              <w:fldChar w:fldCharType="end"/>
            </w:r>
          </w:hyperlink>
        </w:p>
        <w:p w:rsidR="00667287" w:rsidRDefault="003A1372">
          <w:pPr>
            <w:pStyle w:val="30"/>
            <w:tabs>
              <w:tab w:val="right" w:leader="dot" w:pos="8306"/>
            </w:tabs>
            <w:ind w:left="960"/>
          </w:pPr>
          <w:hyperlink w:anchor="_Toc32068" w:history="1">
            <w:r w:rsidR="00197DBC">
              <w:rPr>
                <w:rFonts w:hint="eastAsia"/>
              </w:rPr>
              <w:t xml:space="preserve">2.3.3 </w:t>
            </w:r>
            <w:r w:rsidR="00197DBC">
              <w:t>添加实验室人员信息</w:t>
            </w:r>
            <w:r w:rsidR="00197DBC">
              <w:tab/>
            </w:r>
            <w:r w:rsidR="00197DBC">
              <w:fldChar w:fldCharType="begin"/>
            </w:r>
            <w:r w:rsidR="00197DBC">
              <w:instrText xml:space="preserve"> PAGEREF _Toc32068 \h </w:instrText>
            </w:r>
            <w:r w:rsidR="00197DBC">
              <w:fldChar w:fldCharType="separate"/>
            </w:r>
            <w:r w:rsidR="00197DBC">
              <w:t>11</w:t>
            </w:r>
            <w:r w:rsidR="00197DBC">
              <w:fldChar w:fldCharType="end"/>
            </w:r>
          </w:hyperlink>
        </w:p>
        <w:p w:rsidR="00667287" w:rsidRDefault="003A1372">
          <w:pPr>
            <w:pStyle w:val="30"/>
            <w:tabs>
              <w:tab w:val="right" w:leader="dot" w:pos="8306"/>
            </w:tabs>
            <w:ind w:left="960"/>
          </w:pPr>
          <w:hyperlink w:anchor="_Toc21490" w:history="1">
            <w:r w:rsidR="00197DBC">
              <w:rPr>
                <w:rFonts w:hint="eastAsia"/>
              </w:rPr>
              <w:t xml:space="preserve">2.3.4 </w:t>
            </w:r>
            <w:r w:rsidR="00197DBC">
              <w:t>导入</w:t>
            </w:r>
            <w:r w:rsidR="00197DBC">
              <w:rPr>
                <w:rFonts w:hint="eastAsia"/>
              </w:rPr>
              <w:t>实验室</w:t>
            </w:r>
            <w:r w:rsidR="00197DBC">
              <w:t>人员信息</w:t>
            </w:r>
            <w:r w:rsidR="00197DBC">
              <w:tab/>
            </w:r>
            <w:r w:rsidR="00197DBC">
              <w:fldChar w:fldCharType="begin"/>
            </w:r>
            <w:r w:rsidR="00197DBC">
              <w:instrText xml:space="preserve"> PAGEREF _Toc21490 \h </w:instrText>
            </w:r>
            <w:r w:rsidR="00197DBC">
              <w:fldChar w:fldCharType="separate"/>
            </w:r>
            <w:r w:rsidR="00197DBC">
              <w:t>12</w:t>
            </w:r>
            <w:r w:rsidR="00197DBC">
              <w:fldChar w:fldCharType="end"/>
            </w:r>
          </w:hyperlink>
        </w:p>
        <w:p w:rsidR="00667287" w:rsidRDefault="003A1372">
          <w:pPr>
            <w:pStyle w:val="30"/>
            <w:tabs>
              <w:tab w:val="right" w:leader="dot" w:pos="8306"/>
            </w:tabs>
            <w:ind w:left="960"/>
          </w:pPr>
          <w:hyperlink w:anchor="_Toc2843" w:history="1">
            <w:r w:rsidR="00197DBC">
              <w:rPr>
                <w:rFonts w:hint="eastAsia"/>
              </w:rPr>
              <w:t xml:space="preserve">2.3.5 </w:t>
            </w:r>
            <w:r w:rsidR="00197DBC">
              <w:rPr>
                <w:rFonts w:hint="eastAsia"/>
              </w:rPr>
              <w:t>解绑</w:t>
            </w:r>
            <w:r w:rsidR="00197DBC">
              <w:t>实验室人员信息</w:t>
            </w:r>
            <w:r w:rsidR="00197DBC">
              <w:tab/>
            </w:r>
            <w:r w:rsidR="00197DBC">
              <w:fldChar w:fldCharType="begin"/>
            </w:r>
            <w:r w:rsidR="00197DBC">
              <w:instrText xml:space="preserve"> PAGEREF _Toc2843 \h </w:instrText>
            </w:r>
            <w:r w:rsidR="00197DBC">
              <w:fldChar w:fldCharType="separate"/>
            </w:r>
            <w:r w:rsidR="00197DBC">
              <w:t>13</w:t>
            </w:r>
            <w:r w:rsidR="00197DBC">
              <w:fldChar w:fldCharType="end"/>
            </w:r>
          </w:hyperlink>
        </w:p>
        <w:p w:rsidR="00667287" w:rsidRDefault="003A1372">
          <w:pPr>
            <w:pStyle w:val="30"/>
            <w:tabs>
              <w:tab w:val="right" w:leader="dot" w:pos="8306"/>
            </w:tabs>
            <w:ind w:left="960"/>
          </w:pPr>
          <w:hyperlink w:anchor="_Toc29107" w:history="1">
            <w:r w:rsidR="00197DBC">
              <w:rPr>
                <w:rFonts w:hint="eastAsia"/>
              </w:rPr>
              <w:t xml:space="preserve">2.3.6 </w:t>
            </w:r>
            <w:r w:rsidR="00197DBC">
              <w:rPr>
                <w:rFonts w:hint="eastAsia"/>
              </w:rPr>
              <w:t>实验室管控</w:t>
            </w:r>
            <w:r w:rsidR="00197DBC">
              <w:tab/>
            </w:r>
            <w:r w:rsidR="00197DBC">
              <w:fldChar w:fldCharType="begin"/>
            </w:r>
            <w:r w:rsidR="00197DBC">
              <w:instrText xml:space="preserve"> PAGEREF _Toc29107 \h </w:instrText>
            </w:r>
            <w:r w:rsidR="00197DBC">
              <w:fldChar w:fldCharType="separate"/>
            </w:r>
            <w:r w:rsidR="00197DBC">
              <w:t>14</w:t>
            </w:r>
            <w:r w:rsidR="00197DBC">
              <w:fldChar w:fldCharType="end"/>
            </w:r>
          </w:hyperlink>
        </w:p>
        <w:p w:rsidR="00667287" w:rsidRDefault="003A1372">
          <w:pPr>
            <w:pStyle w:val="30"/>
            <w:tabs>
              <w:tab w:val="right" w:leader="dot" w:pos="8306"/>
            </w:tabs>
            <w:ind w:left="960"/>
          </w:pPr>
          <w:hyperlink w:anchor="_Toc8348" w:history="1">
            <w:r w:rsidR="00197DBC">
              <w:rPr>
                <w:rFonts w:hint="eastAsia"/>
              </w:rPr>
              <w:t xml:space="preserve">2.3.7 </w:t>
            </w:r>
            <w:r w:rsidR="00197DBC">
              <w:t>修改实验室</w:t>
            </w:r>
            <w:r w:rsidR="00197DBC">
              <w:rPr>
                <w:rFonts w:hint="eastAsia"/>
              </w:rPr>
              <w:t>基础</w:t>
            </w:r>
            <w:r w:rsidR="00197DBC">
              <w:t>信息</w:t>
            </w:r>
            <w:r w:rsidR="00197DBC">
              <w:tab/>
            </w:r>
            <w:r w:rsidR="00197DBC">
              <w:fldChar w:fldCharType="begin"/>
            </w:r>
            <w:r w:rsidR="00197DBC">
              <w:instrText xml:space="preserve"> PAGEREF _Toc8348 \h </w:instrText>
            </w:r>
            <w:r w:rsidR="00197DBC">
              <w:fldChar w:fldCharType="separate"/>
            </w:r>
            <w:r w:rsidR="00197DBC">
              <w:t>15</w:t>
            </w:r>
            <w:r w:rsidR="00197DBC">
              <w:fldChar w:fldCharType="end"/>
            </w:r>
          </w:hyperlink>
        </w:p>
        <w:p w:rsidR="00667287" w:rsidRDefault="003A1372">
          <w:pPr>
            <w:pStyle w:val="30"/>
            <w:tabs>
              <w:tab w:val="right" w:leader="dot" w:pos="8306"/>
            </w:tabs>
            <w:ind w:left="960"/>
          </w:pPr>
          <w:hyperlink w:anchor="_Toc5886" w:history="1">
            <w:r w:rsidR="00197DBC">
              <w:rPr>
                <w:rFonts w:hint="eastAsia"/>
              </w:rPr>
              <w:t xml:space="preserve">2.3.8 </w:t>
            </w:r>
            <w:r w:rsidR="00197DBC">
              <w:rPr>
                <w:rFonts w:hint="eastAsia"/>
              </w:rPr>
              <w:t>实验室单位迁移</w:t>
            </w:r>
            <w:r w:rsidR="00197DBC">
              <w:tab/>
            </w:r>
            <w:r w:rsidR="00197DBC">
              <w:fldChar w:fldCharType="begin"/>
            </w:r>
            <w:r w:rsidR="00197DBC">
              <w:instrText xml:space="preserve"> PAGEREF _Toc5886 \h </w:instrText>
            </w:r>
            <w:r w:rsidR="00197DBC">
              <w:fldChar w:fldCharType="separate"/>
            </w:r>
            <w:r w:rsidR="00197DBC">
              <w:t>16</w:t>
            </w:r>
            <w:r w:rsidR="00197DBC">
              <w:fldChar w:fldCharType="end"/>
            </w:r>
          </w:hyperlink>
        </w:p>
        <w:p w:rsidR="00667287" w:rsidRDefault="003A1372">
          <w:pPr>
            <w:pStyle w:val="30"/>
            <w:tabs>
              <w:tab w:val="right" w:leader="dot" w:pos="8306"/>
            </w:tabs>
            <w:ind w:left="960"/>
          </w:pPr>
          <w:hyperlink w:anchor="_Toc26866" w:history="1">
            <w:r w:rsidR="00197DBC">
              <w:rPr>
                <w:rFonts w:hint="eastAsia"/>
              </w:rPr>
              <w:t xml:space="preserve">2.3.9 </w:t>
            </w:r>
            <w:r w:rsidR="00197DBC">
              <w:t>打印实验室标识卡</w:t>
            </w:r>
            <w:r w:rsidR="00197DBC">
              <w:tab/>
            </w:r>
            <w:r w:rsidR="00197DBC">
              <w:fldChar w:fldCharType="begin"/>
            </w:r>
            <w:r w:rsidR="00197DBC">
              <w:instrText xml:space="preserve"> PAGEREF _Toc26866 \h </w:instrText>
            </w:r>
            <w:r w:rsidR="00197DBC">
              <w:fldChar w:fldCharType="separate"/>
            </w:r>
            <w:r w:rsidR="00197DBC">
              <w:t>18</w:t>
            </w:r>
            <w:r w:rsidR="00197DBC">
              <w:fldChar w:fldCharType="end"/>
            </w:r>
          </w:hyperlink>
        </w:p>
        <w:p w:rsidR="00667287" w:rsidRDefault="003A1372">
          <w:pPr>
            <w:pStyle w:val="30"/>
            <w:tabs>
              <w:tab w:val="right" w:leader="dot" w:pos="8306"/>
            </w:tabs>
            <w:ind w:left="960"/>
          </w:pPr>
          <w:hyperlink w:anchor="_Toc22650" w:history="1">
            <w:r w:rsidR="00197DBC">
              <w:rPr>
                <w:rFonts w:hint="eastAsia"/>
              </w:rPr>
              <w:t xml:space="preserve">2.3.10 </w:t>
            </w:r>
            <w:r w:rsidR="00197DBC">
              <w:rPr>
                <w:rFonts w:hint="eastAsia"/>
              </w:rPr>
              <w:t>实验室制度</w:t>
            </w:r>
            <w:r w:rsidR="00197DBC">
              <w:tab/>
            </w:r>
            <w:r w:rsidR="00197DBC">
              <w:fldChar w:fldCharType="begin"/>
            </w:r>
            <w:r w:rsidR="00197DBC">
              <w:instrText xml:space="preserve"> PAGEREF _Toc22650 \h </w:instrText>
            </w:r>
            <w:r w:rsidR="00197DBC">
              <w:fldChar w:fldCharType="separate"/>
            </w:r>
            <w:r w:rsidR="00197DBC">
              <w:t>19</w:t>
            </w:r>
            <w:r w:rsidR="00197DBC">
              <w:fldChar w:fldCharType="end"/>
            </w:r>
          </w:hyperlink>
        </w:p>
        <w:p w:rsidR="00667287" w:rsidRDefault="003A1372">
          <w:pPr>
            <w:pStyle w:val="30"/>
            <w:tabs>
              <w:tab w:val="right" w:leader="dot" w:pos="8306"/>
            </w:tabs>
            <w:ind w:left="960"/>
          </w:pPr>
          <w:hyperlink w:anchor="_Toc2985" w:history="1">
            <w:r w:rsidR="00197DBC">
              <w:rPr>
                <w:rFonts w:hint="eastAsia"/>
              </w:rPr>
              <w:t xml:space="preserve">2.3.11 </w:t>
            </w:r>
            <w:r w:rsidR="00197DBC">
              <w:rPr>
                <w:rFonts w:hint="eastAsia"/>
              </w:rPr>
              <w:t>危险物资</w:t>
            </w:r>
            <w:r w:rsidR="00197DBC">
              <w:t>管理</w:t>
            </w:r>
            <w:r w:rsidR="00197DBC">
              <w:tab/>
            </w:r>
            <w:r w:rsidR="00197DBC">
              <w:fldChar w:fldCharType="begin"/>
            </w:r>
            <w:r w:rsidR="00197DBC">
              <w:instrText xml:space="preserve"> PAGEREF _Toc2985 \h </w:instrText>
            </w:r>
            <w:r w:rsidR="00197DBC">
              <w:fldChar w:fldCharType="separate"/>
            </w:r>
            <w:r w:rsidR="00197DBC">
              <w:t>20</w:t>
            </w:r>
            <w:r w:rsidR="00197DBC">
              <w:fldChar w:fldCharType="end"/>
            </w:r>
          </w:hyperlink>
        </w:p>
        <w:p w:rsidR="00667287" w:rsidRDefault="003A1372">
          <w:pPr>
            <w:pStyle w:val="10"/>
            <w:tabs>
              <w:tab w:val="right" w:leader="dot" w:pos="8306"/>
            </w:tabs>
          </w:pPr>
          <w:hyperlink w:anchor="_Toc5885" w:history="1">
            <w:r w:rsidR="00197DBC">
              <w:rPr>
                <w:rFonts w:ascii="Times New Roman" w:hAnsi="Times New Roman" w:hint="eastAsia"/>
              </w:rPr>
              <w:t xml:space="preserve">3 </w:t>
            </w:r>
            <w:r w:rsidR="00197DBC">
              <w:rPr>
                <w:rFonts w:ascii="Times New Roman" w:hAnsi="Times New Roman"/>
              </w:rPr>
              <w:t>基础数据查询</w:t>
            </w:r>
            <w:r w:rsidR="00197DBC">
              <w:tab/>
            </w:r>
            <w:r w:rsidR="00197DBC">
              <w:fldChar w:fldCharType="begin"/>
            </w:r>
            <w:r w:rsidR="00197DBC">
              <w:instrText xml:space="preserve"> PAGEREF _Toc5885 \h </w:instrText>
            </w:r>
            <w:r w:rsidR="00197DBC">
              <w:fldChar w:fldCharType="separate"/>
            </w:r>
            <w:r w:rsidR="00197DBC">
              <w:t>21</w:t>
            </w:r>
            <w:r w:rsidR="00197DBC">
              <w:fldChar w:fldCharType="end"/>
            </w:r>
          </w:hyperlink>
        </w:p>
        <w:p w:rsidR="00667287" w:rsidRDefault="003A1372">
          <w:pPr>
            <w:pStyle w:val="20"/>
            <w:tabs>
              <w:tab w:val="right" w:leader="dot" w:pos="8306"/>
            </w:tabs>
            <w:ind w:left="480"/>
          </w:pPr>
          <w:hyperlink w:anchor="_Toc18380" w:history="1">
            <w:r w:rsidR="00197DBC">
              <w:rPr>
                <w:rFonts w:hint="eastAsia"/>
              </w:rPr>
              <w:t xml:space="preserve">3.1 </w:t>
            </w:r>
            <w:r w:rsidR="00197DBC">
              <w:t>实验室查询</w:t>
            </w:r>
            <w:r w:rsidR="00197DBC">
              <w:tab/>
            </w:r>
            <w:r w:rsidR="00197DBC">
              <w:fldChar w:fldCharType="begin"/>
            </w:r>
            <w:r w:rsidR="00197DBC">
              <w:instrText xml:space="preserve"> PAGEREF _Toc18380 \h </w:instrText>
            </w:r>
            <w:r w:rsidR="00197DBC">
              <w:fldChar w:fldCharType="separate"/>
            </w:r>
            <w:r w:rsidR="00197DBC">
              <w:t>21</w:t>
            </w:r>
            <w:r w:rsidR="00197DBC">
              <w:fldChar w:fldCharType="end"/>
            </w:r>
          </w:hyperlink>
        </w:p>
        <w:p w:rsidR="00667287" w:rsidRDefault="003A1372">
          <w:pPr>
            <w:pStyle w:val="20"/>
            <w:tabs>
              <w:tab w:val="right" w:leader="dot" w:pos="8306"/>
            </w:tabs>
            <w:ind w:left="480"/>
          </w:pPr>
          <w:hyperlink w:anchor="_Toc14509" w:history="1">
            <w:r w:rsidR="00197DBC">
              <w:rPr>
                <w:rFonts w:hint="eastAsia"/>
              </w:rPr>
              <w:t xml:space="preserve">3.2 </w:t>
            </w:r>
            <w:r w:rsidR="00197DBC">
              <w:t>人员信息查询</w:t>
            </w:r>
            <w:r w:rsidR="00197DBC">
              <w:tab/>
            </w:r>
            <w:r w:rsidR="00197DBC">
              <w:fldChar w:fldCharType="begin"/>
            </w:r>
            <w:r w:rsidR="00197DBC">
              <w:instrText xml:space="preserve"> PAGEREF _Toc14509 \h </w:instrText>
            </w:r>
            <w:r w:rsidR="00197DBC">
              <w:fldChar w:fldCharType="separate"/>
            </w:r>
            <w:r w:rsidR="00197DBC">
              <w:t>23</w:t>
            </w:r>
            <w:r w:rsidR="00197DBC">
              <w:fldChar w:fldCharType="end"/>
            </w:r>
          </w:hyperlink>
        </w:p>
        <w:p w:rsidR="00667287" w:rsidRDefault="003A1372">
          <w:pPr>
            <w:pStyle w:val="10"/>
            <w:tabs>
              <w:tab w:val="right" w:leader="dot" w:pos="8306"/>
            </w:tabs>
          </w:pPr>
          <w:hyperlink w:anchor="_Toc10510" w:history="1">
            <w:r w:rsidR="00197DBC">
              <w:rPr>
                <w:rFonts w:hint="eastAsia"/>
              </w:rPr>
              <w:t xml:space="preserve">4 </w:t>
            </w:r>
            <w:r w:rsidR="00197DBC">
              <w:rPr>
                <w:rFonts w:hint="eastAsia"/>
              </w:rPr>
              <w:t>信息更新管理</w:t>
            </w:r>
            <w:r w:rsidR="00197DBC">
              <w:tab/>
            </w:r>
            <w:r w:rsidR="00197DBC">
              <w:fldChar w:fldCharType="begin"/>
            </w:r>
            <w:r w:rsidR="00197DBC">
              <w:instrText xml:space="preserve"> PAGEREF _Toc10510 \h </w:instrText>
            </w:r>
            <w:r w:rsidR="00197DBC">
              <w:fldChar w:fldCharType="separate"/>
            </w:r>
            <w:r w:rsidR="00197DBC">
              <w:t>24</w:t>
            </w:r>
            <w:r w:rsidR="00197DBC">
              <w:fldChar w:fldCharType="end"/>
            </w:r>
          </w:hyperlink>
        </w:p>
        <w:p w:rsidR="00667287" w:rsidRDefault="003A1372">
          <w:pPr>
            <w:pStyle w:val="20"/>
            <w:tabs>
              <w:tab w:val="right" w:leader="dot" w:pos="8306"/>
            </w:tabs>
            <w:ind w:left="480"/>
          </w:pPr>
          <w:hyperlink w:anchor="_Toc26636" w:history="1">
            <w:r w:rsidR="00197DBC">
              <w:rPr>
                <w:rFonts w:hint="eastAsia"/>
              </w:rPr>
              <w:t xml:space="preserve">4.1 </w:t>
            </w:r>
            <w:r w:rsidR="00197DBC">
              <w:rPr>
                <w:rFonts w:hint="eastAsia"/>
              </w:rPr>
              <w:t>信息变更阅知与审核</w:t>
            </w:r>
            <w:r w:rsidR="00197DBC">
              <w:tab/>
            </w:r>
            <w:r w:rsidR="00197DBC">
              <w:fldChar w:fldCharType="begin"/>
            </w:r>
            <w:r w:rsidR="00197DBC">
              <w:instrText xml:space="preserve"> PAGEREF _Toc26636 \h </w:instrText>
            </w:r>
            <w:r w:rsidR="00197DBC">
              <w:fldChar w:fldCharType="separate"/>
            </w:r>
            <w:r w:rsidR="00197DBC">
              <w:t>24</w:t>
            </w:r>
            <w:r w:rsidR="00197DBC">
              <w:fldChar w:fldCharType="end"/>
            </w:r>
          </w:hyperlink>
        </w:p>
        <w:p w:rsidR="00667287" w:rsidRDefault="003A1372">
          <w:pPr>
            <w:pStyle w:val="20"/>
            <w:tabs>
              <w:tab w:val="right" w:leader="dot" w:pos="8306"/>
            </w:tabs>
            <w:ind w:left="480"/>
          </w:pPr>
          <w:hyperlink w:anchor="_Toc12060" w:history="1">
            <w:r w:rsidR="00197DBC">
              <w:rPr>
                <w:rFonts w:hint="eastAsia"/>
              </w:rPr>
              <w:t xml:space="preserve">4.2 </w:t>
            </w:r>
            <w:r w:rsidR="00197DBC">
              <w:rPr>
                <w:rFonts w:hint="eastAsia"/>
              </w:rPr>
              <w:t>信息更新记录</w:t>
            </w:r>
            <w:r w:rsidR="00197DBC">
              <w:tab/>
            </w:r>
            <w:r w:rsidR="00197DBC">
              <w:fldChar w:fldCharType="begin"/>
            </w:r>
            <w:r w:rsidR="00197DBC">
              <w:instrText xml:space="preserve"> PAGEREF _Toc12060 \h </w:instrText>
            </w:r>
            <w:r w:rsidR="00197DBC">
              <w:fldChar w:fldCharType="separate"/>
            </w:r>
            <w:r w:rsidR="00197DBC">
              <w:t>25</w:t>
            </w:r>
            <w:r w:rsidR="00197DBC">
              <w:fldChar w:fldCharType="end"/>
            </w:r>
          </w:hyperlink>
        </w:p>
        <w:p w:rsidR="00667287" w:rsidRDefault="003A1372">
          <w:pPr>
            <w:pStyle w:val="10"/>
            <w:tabs>
              <w:tab w:val="right" w:leader="dot" w:pos="8306"/>
            </w:tabs>
          </w:pPr>
          <w:hyperlink w:anchor="_Toc28802" w:history="1">
            <w:r w:rsidR="00197DBC">
              <w:rPr>
                <w:rFonts w:hint="eastAsia"/>
              </w:rPr>
              <w:t xml:space="preserve">5 </w:t>
            </w:r>
            <w:r w:rsidR="00197DBC">
              <w:rPr>
                <w:rFonts w:ascii="Times New Roman" w:hAnsi="Times New Roman" w:hint="eastAsia"/>
              </w:rPr>
              <w:t>信息动态</w:t>
            </w:r>
            <w:r w:rsidR="00197DBC">
              <w:tab/>
            </w:r>
            <w:r w:rsidR="00197DBC">
              <w:fldChar w:fldCharType="begin"/>
            </w:r>
            <w:r w:rsidR="00197DBC">
              <w:instrText xml:space="preserve"> PAGEREF _Toc28802 \h </w:instrText>
            </w:r>
            <w:r w:rsidR="00197DBC">
              <w:fldChar w:fldCharType="separate"/>
            </w:r>
            <w:r w:rsidR="00197DBC">
              <w:t>25</w:t>
            </w:r>
            <w:r w:rsidR="00197DBC">
              <w:fldChar w:fldCharType="end"/>
            </w:r>
          </w:hyperlink>
        </w:p>
        <w:p w:rsidR="00667287" w:rsidRDefault="003A1372">
          <w:pPr>
            <w:pStyle w:val="10"/>
            <w:tabs>
              <w:tab w:val="right" w:leader="dot" w:pos="8306"/>
            </w:tabs>
          </w:pPr>
          <w:hyperlink w:anchor="_Toc16513" w:history="1">
            <w:r w:rsidR="00197DBC">
              <w:rPr>
                <w:rFonts w:hint="eastAsia"/>
              </w:rPr>
              <w:t xml:space="preserve">6 </w:t>
            </w:r>
            <w:r w:rsidR="00197DBC">
              <w:rPr>
                <w:rFonts w:hint="eastAsia"/>
              </w:rPr>
              <w:t>危险物资管理</w:t>
            </w:r>
            <w:r w:rsidR="00197DBC">
              <w:tab/>
            </w:r>
            <w:r w:rsidR="00197DBC">
              <w:fldChar w:fldCharType="begin"/>
            </w:r>
            <w:r w:rsidR="00197DBC">
              <w:instrText xml:space="preserve"> PAGEREF _Toc16513 \h </w:instrText>
            </w:r>
            <w:r w:rsidR="00197DBC">
              <w:fldChar w:fldCharType="separate"/>
            </w:r>
            <w:r w:rsidR="00197DBC">
              <w:t>26</w:t>
            </w:r>
            <w:r w:rsidR="00197DBC">
              <w:fldChar w:fldCharType="end"/>
            </w:r>
          </w:hyperlink>
        </w:p>
        <w:p w:rsidR="00667287" w:rsidRDefault="003A1372">
          <w:pPr>
            <w:pStyle w:val="10"/>
            <w:tabs>
              <w:tab w:val="right" w:leader="dot" w:pos="8306"/>
            </w:tabs>
          </w:pPr>
          <w:hyperlink w:anchor="_Toc19491" w:history="1">
            <w:r w:rsidR="00197DBC">
              <w:rPr>
                <w:rFonts w:hint="eastAsia"/>
              </w:rPr>
              <w:t xml:space="preserve">7 </w:t>
            </w:r>
            <w:r w:rsidR="00197DBC">
              <w:rPr>
                <w:rFonts w:hint="eastAsia"/>
              </w:rPr>
              <w:t>特殊时段开放</w:t>
            </w:r>
            <w:r w:rsidR="00197DBC">
              <w:tab/>
            </w:r>
            <w:r w:rsidR="00197DBC">
              <w:fldChar w:fldCharType="begin"/>
            </w:r>
            <w:r w:rsidR="00197DBC">
              <w:instrText xml:space="preserve"> PAGEREF _Toc19491 \h </w:instrText>
            </w:r>
            <w:r w:rsidR="00197DBC">
              <w:fldChar w:fldCharType="separate"/>
            </w:r>
            <w:r w:rsidR="00197DBC">
              <w:t>29</w:t>
            </w:r>
            <w:r w:rsidR="00197DBC">
              <w:fldChar w:fldCharType="end"/>
            </w:r>
          </w:hyperlink>
        </w:p>
        <w:p w:rsidR="00667287" w:rsidRDefault="003A1372">
          <w:pPr>
            <w:pStyle w:val="20"/>
            <w:tabs>
              <w:tab w:val="right" w:leader="dot" w:pos="8306"/>
            </w:tabs>
            <w:ind w:left="480"/>
          </w:pPr>
          <w:hyperlink w:anchor="_Toc19918" w:history="1">
            <w:r w:rsidR="00197DBC">
              <w:rPr>
                <w:rFonts w:hint="eastAsia"/>
              </w:rPr>
              <w:t xml:space="preserve">7.1 </w:t>
            </w:r>
            <w:r w:rsidR="00197DBC">
              <w:rPr>
                <w:rFonts w:hint="eastAsia"/>
              </w:rPr>
              <w:t>数据统计</w:t>
            </w:r>
            <w:r w:rsidR="00197DBC">
              <w:tab/>
            </w:r>
            <w:r w:rsidR="00197DBC">
              <w:fldChar w:fldCharType="begin"/>
            </w:r>
            <w:r w:rsidR="00197DBC">
              <w:instrText xml:space="preserve"> PAGEREF _Toc19918 \h </w:instrText>
            </w:r>
            <w:r w:rsidR="00197DBC">
              <w:fldChar w:fldCharType="separate"/>
            </w:r>
            <w:r w:rsidR="00197DBC">
              <w:t>29</w:t>
            </w:r>
            <w:r w:rsidR="00197DBC">
              <w:fldChar w:fldCharType="end"/>
            </w:r>
          </w:hyperlink>
        </w:p>
        <w:p w:rsidR="00667287" w:rsidRDefault="003A1372">
          <w:pPr>
            <w:pStyle w:val="20"/>
            <w:tabs>
              <w:tab w:val="right" w:leader="dot" w:pos="8306"/>
            </w:tabs>
            <w:ind w:left="480"/>
          </w:pPr>
          <w:hyperlink w:anchor="_Toc21703" w:history="1">
            <w:r w:rsidR="00197DBC">
              <w:rPr>
                <w:rFonts w:hint="eastAsia"/>
              </w:rPr>
              <w:t xml:space="preserve">7.2 </w:t>
            </w:r>
            <w:r w:rsidR="00197DBC">
              <w:rPr>
                <w:rFonts w:hint="eastAsia"/>
              </w:rPr>
              <w:t>开放审核</w:t>
            </w:r>
            <w:r w:rsidR="00197DBC">
              <w:tab/>
            </w:r>
            <w:r w:rsidR="00197DBC">
              <w:fldChar w:fldCharType="begin"/>
            </w:r>
            <w:r w:rsidR="00197DBC">
              <w:instrText xml:space="preserve"> PAGEREF _Toc21703 \h </w:instrText>
            </w:r>
            <w:r w:rsidR="00197DBC">
              <w:fldChar w:fldCharType="separate"/>
            </w:r>
            <w:r w:rsidR="00197DBC">
              <w:t>29</w:t>
            </w:r>
            <w:r w:rsidR="00197DBC">
              <w:fldChar w:fldCharType="end"/>
            </w:r>
          </w:hyperlink>
        </w:p>
        <w:p w:rsidR="00667287" w:rsidRDefault="00197DBC">
          <w:pPr>
            <w:ind w:firstLineChars="0" w:firstLine="0"/>
            <w:rPr>
              <w:b/>
              <w:lang w:val="zh-CN"/>
            </w:rPr>
          </w:pPr>
          <w:r>
            <w:rPr>
              <w:bCs/>
              <w:lang w:val="zh-CN"/>
            </w:rPr>
            <w:fldChar w:fldCharType="end"/>
          </w:r>
        </w:p>
      </w:sdtContent>
    </w:sdt>
    <w:p w:rsidR="00667287" w:rsidRDefault="00197DBC">
      <w:pPr>
        <w:widowControl/>
        <w:spacing w:line="240" w:lineRule="auto"/>
        <w:ind w:firstLineChars="0" w:firstLine="0"/>
        <w:jc w:val="left"/>
        <w:rPr>
          <w:b/>
          <w:lang w:val="zh-CN"/>
        </w:rPr>
      </w:pPr>
      <w:r>
        <w:rPr>
          <w:b/>
          <w:lang w:val="zh-CN"/>
        </w:rPr>
        <w:br w:type="page"/>
      </w:r>
    </w:p>
    <w:p w:rsidR="00667287" w:rsidRDefault="00197DBC">
      <w:pPr>
        <w:pStyle w:val="1"/>
      </w:pPr>
      <w:bookmarkStart w:id="1" w:name="_Toc14719"/>
      <w:bookmarkStart w:id="2" w:name="_Toc56066741"/>
      <w:r>
        <w:lastRenderedPageBreak/>
        <w:t>登录认证</w:t>
      </w:r>
      <w:bookmarkEnd w:id="1"/>
      <w:bookmarkEnd w:id="2"/>
    </w:p>
    <w:p w:rsidR="00667287" w:rsidRDefault="00197DBC">
      <w:pPr>
        <w:rPr>
          <w:rFonts w:ascii="Times New Roman" w:hAnsi="Times New Roman"/>
        </w:rPr>
      </w:pPr>
      <w:r>
        <w:rPr>
          <w:rFonts w:ascii="Times New Roman" w:hAnsi="Times New Roman"/>
        </w:rPr>
        <w:t>登录</w:t>
      </w:r>
      <w:r>
        <w:rPr>
          <w:rFonts w:ascii="Times New Roman" w:hAnsi="Times New Roman" w:hint="eastAsia"/>
        </w:rPr>
        <w:t>“</w:t>
      </w:r>
      <w:r>
        <w:rPr>
          <w:rFonts w:ascii="Times New Roman" w:hAnsi="Times New Roman"/>
        </w:rPr>
        <w:t>实验室</w:t>
      </w:r>
      <w:r w:rsidR="00C06F9D">
        <w:rPr>
          <w:rFonts w:ascii="Times New Roman" w:hAnsi="Times New Roman"/>
        </w:rPr>
        <w:t>安全</w:t>
      </w:r>
      <w:r>
        <w:rPr>
          <w:rFonts w:ascii="Times New Roman" w:hAnsi="Times New Roman"/>
        </w:rPr>
        <w:t>综合管理平台</w:t>
      </w:r>
      <w:r>
        <w:rPr>
          <w:rFonts w:ascii="Times New Roman" w:hAnsi="Times New Roman" w:hint="eastAsia"/>
        </w:rPr>
        <w:t>”</w:t>
      </w:r>
      <w:r>
        <w:rPr>
          <w:rFonts w:ascii="Times New Roman" w:hAnsi="Times New Roman"/>
        </w:rPr>
        <w:t xml:space="preserve"> →</w:t>
      </w:r>
      <w:r>
        <w:rPr>
          <w:rFonts w:ascii="Times New Roman" w:hAnsi="Times New Roman" w:hint="eastAsia"/>
        </w:rPr>
        <w:t>“</w:t>
      </w:r>
      <w:r>
        <w:rPr>
          <w:rFonts w:ascii="Times New Roman" w:hAnsi="Times New Roman"/>
        </w:rPr>
        <w:t>角色选择</w:t>
      </w:r>
      <w:r>
        <w:rPr>
          <w:rFonts w:ascii="Times New Roman" w:hAnsi="Times New Roman" w:hint="eastAsia"/>
        </w:rPr>
        <w:t>”</w:t>
      </w:r>
      <w:r>
        <w:rPr>
          <w:rFonts w:ascii="Times New Roman" w:hAnsi="Times New Roman"/>
        </w:rPr>
        <w:t>→</w:t>
      </w:r>
      <w:r>
        <w:rPr>
          <w:rFonts w:ascii="Times New Roman" w:hAnsi="Times New Roman" w:hint="eastAsia"/>
        </w:rPr>
        <w:t>“</w:t>
      </w:r>
      <w:r>
        <w:rPr>
          <w:rFonts w:ascii="Times New Roman" w:hAnsi="Times New Roman"/>
        </w:rPr>
        <w:t>系统菜单</w:t>
      </w:r>
      <w:r>
        <w:rPr>
          <w:rFonts w:ascii="Times New Roman" w:hAnsi="Times New Roman" w:hint="eastAsia"/>
        </w:rPr>
        <w:t>”</w:t>
      </w:r>
      <w:r>
        <w:rPr>
          <w:rFonts w:ascii="Times New Roman" w:hAnsi="Times New Roman"/>
        </w:rPr>
        <w:t>→</w:t>
      </w:r>
      <w:r>
        <w:rPr>
          <w:rFonts w:ascii="Times New Roman" w:hAnsi="Times New Roman" w:hint="eastAsia"/>
        </w:rPr>
        <w:t>“实验室安全基础信息模块”</w:t>
      </w:r>
      <w:r>
        <w:rPr>
          <w:rFonts w:ascii="Times New Roman" w:hAnsi="Times New Roman"/>
        </w:rPr>
        <w:t>。</w:t>
      </w:r>
    </w:p>
    <w:p w:rsidR="00667287" w:rsidRDefault="00197DBC">
      <w:pPr>
        <w:rPr>
          <w:rFonts w:ascii="Times New Roman" w:hAnsi="Times New Roman"/>
        </w:rPr>
      </w:pPr>
      <w:r>
        <w:rPr>
          <w:rFonts w:ascii="Times New Roman" w:hAnsi="Times New Roman"/>
        </w:rPr>
        <w:t>在浏览器地址栏输入</w:t>
      </w:r>
      <w:r>
        <w:rPr>
          <w:rStyle w:val="a9"/>
          <w:rFonts w:ascii="Times New Roman" w:hAnsi="Times New Roman" w:hint="eastAsia"/>
        </w:rPr>
        <w:t>https://labsafe.zju.edu.cn/</w:t>
      </w:r>
      <w:r>
        <w:rPr>
          <w:rFonts w:ascii="Times New Roman" w:hAnsi="Times New Roman"/>
        </w:rPr>
        <w:t>进入</w:t>
      </w:r>
      <w:r>
        <w:rPr>
          <w:rFonts w:ascii="Times New Roman" w:hAnsi="Times New Roman" w:hint="eastAsia"/>
        </w:rPr>
        <w:t>“</w:t>
      </w:r>
      <w:r>
        <w:rPr>
          <w:rFonts w:ascii="Times New Roman" w:hAnsi="Times New Roman"/>
        </w:rPr>
        <w:t>实验室</w:t>
      </w:r>
      <w:r w:rsidR="00C06F9D">
        <w:rPr>
          <w:rFonts w:ascii="Times New Roman" w:hAnsi="Times New Roman"/>
        </w:rPr>
        <w:t>安全</w:t>
      </w:r>
      <w:r>
        <w:rPr>
          <w:rFonts w:ascii="Times New Roman" w:hAnsi="Times New Roman"/>
        </w:rPr>
        <w:t>综合管理平台</w:t>
      </w:r>
      <w:r>
        <w:rPr>
          <w:rFonts w:ascii="Times New Roman" w:hAnsi="Times New Roman" w:hint="eastAsia"/>
        </w:rPr>
        <w:t>”</w:t>
      </w:r>
      <w:r>
        <w:rPr>
          <w:rFonts w:ascii="Times New Roman" w:hAnsi="Times New Roman"/>
        </w:rPr>
        <w:t>登录页面，校内人员单击</w:t>
      </w:r>
      <w:r>
        <w:rPr>
          <w:rFonts w:ascii="Times New Roman" w:hAnsi="Times New Roman" w:hint="eastAsia"/>
        </w:rPr>
        <w:t>“</w:t>
      </w:r>
      <w:r>
        <w:rPr>
          <w:rFonts w:ascii="Times New Roman" w:hAnsi="Times New Roman"/>
        </w:rPr>
        <w:t>统一身份认证登录</w:t>
      </w:r>
      <w:r>
        <w:rPr>
          <w:rFonts w:ascii="Times New Roman" w:hAnsi="Times New Roman" w:hint="eastAsia"/>
        </w:rPr>
        <w:t>”</w:t>
      </w:r>
      <w:r>
        <w:rPr>
          <w:rFonts w:ascii="Times New Roman" w:hAnsi="Times New Roman"/>
        </w:rPr>
        <w:t>，校外人员单击</w:t>
      </w:r>
      <w:r>
        <w:rPr>
          <w:rFonts w:ascii="Times New Roman" w:hAnsi="Times New Roman" w:hint="eastAsia"/>
        </w:rPr>
        <w:t>“</w:t>
      </w:r>
      <w:r>
        <w:rPr>
          <w:rFonts w:ascii="Times New Roman" w:hAnsi="Times New Roman"/>
        </w:rPr>
        <w:t>登录</w:t>
      </w:r>
      <w:r>
        <w:rPr>
          <w:rFonts w:ascii="Times New Roman" w:hAnsi="Times New Roman" w:hint="eastAsia"/>
        </w:rPr>
        <w:t>”</w:t>
      </w:r>
      <w:r>
        <w:rPr>
          <w:rFonts w:ascii="Times New Roman" w:hAnsi="Times New Roman"/>
        </w:rPr>
        <w:t>，输入账号密码登录后，在出现的</w:t>
      </w:r>
      <w:r>
        <w:rPr>
          <w:rFonts w:ascii="Times New Roman" w:hAnsi="Times New Roman" w:hint="eastAsia"/>
        </w:rPr>
        <w:t>“</w:t>
      </w:r>
      <w:r>
        <w:rPr>
          <w:rFonts w:ascii="Times New Roman" w:hAnsi="Times New Roman"/>
        </w:rPr>
        <w:t>选择角色</w:t>
      </w:r>
      <w:r>
        <w:rPr>
          <w:rFonts w:ascii="Times New Roman" w:hAnsi="Times New Roman" w:hint="eastAsia"/>
        </w:rPr>
        <w:t>”</w:t>
      </w:r>
      <w:r>
        <w:rPr>
          <w:rFonts w:ascii="Times New Roman" w:hAnsi="Times New Roman"/>
        </w:rPr>
        <w:t>窗口中找到相应的管理员角色，单击</w:t>
      </w:r>
      <w:r>
        <w:rPr>
          <w:rFonts w:ascii="Times New Roman" w:hAnsi="Times New Roman" w:hint="eastAsia"/>
        </w:rPr>
        <w:t>“</w:t>
      </w:r>
      <w:r>
        <w:rPr>
          <w:rFonts w:ascii="Times New Roman" w:hAnsi="Times New Roman"/>
        </w:rPr>
        <w:t>选择</w:t>
      </w:r>
      <w:r>
        <w:rPr>
          <w:rFonts w:ascii="Times New Roman" w:hAnsi="Times New Roman" w:hint="eastAsia"/>
        </w:rPr>
        <w:t>”</w:t>
      </w:r>
      <w:r>
        <w:rPr>
          <w:rFonts w:ascii="Times New Roman" w:hAnsi="Times New Roman"/>
        </w:rPr>
        <w:t>进入综合管理平台</w:t>
      </w:r>
      <w:r>
        <w:rPr>
          <w:rFonts w:ascii="Times New Roman" w:hAnsi="Times New Roman" w:hint="eastAsia"/>
        </w:rPr>
        <w:t>，</w:t>
      </w:r>
      <w:r>
        <w:rPr>
          <w:rFonts w:ascii="Times New Roman" w:hAnsi="Times New Roman"/>
        </w:rPr>
        <w:t>即可进入基础信息系统。</w:t>
      </w:r>
    </w:p>
    <w:p w:rsidR="00667287" w:rsidRDefault="00197DBC">
      <w:pPr>
        <w:pStyle w:val="21"/>
        <w:spacing w:after="0"/>
        <w:ind w:leftChars="0" w:left="0" w:firstLineChars="0" w:firstLine="0"/>
        <w:jc w:val="center"/>
      </w:pPr>
      <w:r>
        <w:rPr>
          <w:noProof/>
        </w:rPr>
        <w:drawing>
          <wp:inline distT="0" distB="0" distL="114300" distR="114300" wp14:anchorId="3A15DCC0" wp14:editId="73C27B7A">
            <wp:extent cx="1911985" cy="1854835"/>
            <wp:effectExtent l="0" t="0" r="12065" b="1206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9"/>
                    <a:stretch>
                      <a:fillRect/>
                    </a:stretch>
                  </pic:blipFill>
                  <pic:spPr>
                    <a:xfrm>
                      <a:off x="0" y="0"/>
                      <a:ext cx="1911985" cy="1854835"/>
                    </a:xfrm>
                    <a:prstGeom prst="rect">
                      <a:avLst/>
                    </a:prstGeom>
                    <a:noFill/>
                    <a:ln>
                      <a:noFill/>
                    </a:ln>
                  </pic:spPr>
                </pic:pic>
              </a:graphicData>
            </a:graphic>
          </wp:inline>
        </w:drawing>
      </w:r>
      <w:r>
        <w:rPr>
          <w:noProof/>
        </w:rPr>
        <w:drawing>
          <wp:inline distT="0" distB="0" distL="0" distR="0" wp14:anchorId="0707ED56" wp14:editId="5628B304">
            <wp:extent cx="3176270" cy="1872615"/>
            <wp:effectExtent l="19050" t="19050" r="24130" b="1333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10"/>
                    <a:stretch>
                      <a:fillRect/>
                    </a:stretch>
                  </pic:blipFill>
                  <pic:spPr>
                    <a:xfrm>
                      <a:off x="0" y="0"/>
                      <a:ext cx="3269429" cy="1927501"/>
                    </a:xfrm>
                    <a:prstGeom prst="rect">
                      <a:avLst/>
                    </a:prstGeom>
                    <a:ln>
                      <a:solidFill>
                        <a:schemeClr val="accent1"/>
                      </a:solidFill>
                    </a:ln>
                  </pic:spPr>
                </pic:pic>
              </a:graphicData>
            </a:graphic>
          </wp:inline>
        </w:drawing>
      </w:r>
    </w:p>
    <w:p w:rsidR="00667287" w:rsidRDefault="00197DBC">
      <w:pPr>
        <w:pStyle w:val="21"/>
        <w:spacing w:after="0"/>
        <w:ind w:leftChars="0" w:left="0" w:firstLineChars="0" w:firstLine="0"/>
      </w:pPr>
      <w:r>
        <w:rPr>
          <w:noProof/>
        </w:rPr>
        <w:drawing>
          <wp:inline distT="0" distB="0" distL="114300" distR="114300" wp14:anchorId="726871D3" wp14:editId="2BE38F89">
            <wp:extent cx="5274310" cy="2503805"/>
            <wp:effectExtent l="0" t="0" r="2540" b="1079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1"/>
                    <a:stretch>
                      <a:fillRect/>
                    </a:stretch>
                  </pic:blipFill>
                  <pic:spPr>
                    <a:xfrm>
                      <a:off x="0" y="0"/>
                      <a:ext cx="5274310" cy="2503805"/>
                    </a:xfrm>
                    <a:prstGeom prst="rect">
                      <a:avLst/>
                    </a:prstGeom>
                    <a:noFill/>
                    <a:ln>
                      <a:noFill/>
                    </a:ln>
                  </pic:spPr>
                </pic:pic>
              </a:graphicData>
            </a:graphic>
          </wp:inline>
        </w:drawing>
      </w:r>
    </w:p>
    <w:p w:rsidR="00667287" w:rsidRDefault="00197DBC">
      <w:pPr>
        <w:pStyle w:val="1"/>
        <w:rPr>
          <w:rFonts w:ascii="Times New Roman" w:hAnsi="Times New Roman" w:cs="Times New Roman"/>
        </w:rPr>
      </w:pPr>
      <w:bookmarkStart w:id="3" w:name="_Toc6856"/>
      <w:r>
        <w:rPr>
          <w:rFonts w:ascii="Times New Roman" w:hAnsi="Times New Roman" w:cs="Times New Roman"/>
        </w:rPr>
        <w:t>组织体系管理</w:t>
      </w:r>
      <w:bookmarkEnd w:id="3"/>
    </w:p>
    <w:p w:rsidR="00667287" w:rsidRDefault="00197DBC">
      <w:pPr>
        <w:rPr>
          <w:rFonts w:ascii="Times New Roman" w:hAnsi="Times New Roman"/>
        </w:rPr>
      </w:pPr>
      <w:r>
        <w:rPr>
          <w:rFonts w:ascii="Times New Roman" w:hAnsi="Times New Roman"/>
        </w:rPr>
        <w:t>组织体系管理主要对学院、实验室各层级的组织进行管理。一般学校下有学院，学院下有实验室，如果存在别的层级组织，可以在单位类型管理里面进行设置。</w:t>
      </w:r>
    </w:p>
    <w:p w:rsidR="00667287" w:rsidRDefault="00197DBC">
      <w:pPr>
        <w:pStyle w:val="2"/>
      </w:pPr>
      <w:bookmarkStart w:id="4" w:name="_Toc24270"/>
      <w:r>
        <w:t>组织机构页面介绍</w:t>
      </w:r>
      <w:bookmarkEnd w:id="4"/>
    </w:p>
    <w:p w:rsidR="00667287" w:rsidRDefault="00197DBC">
      <w:pPr>
        <w:rPr>
          <w:rFonts w:ascii="Times New Roman" w:hAnsi="Times New Roman"/>
        </w:rPr>
      </w:pPr>
      <w:r>
        <w:rPr>
          <w:rFonts w:ascii="Times New Roman" w:hAnsi="Times New Roman"/>
        </w:rPr>
        <w:lastRenderedPageBreak/>
        <w:t>点击</w:t>
      </w:r>
      <w:r>
        <w:rPr>
          <w:rFonts w:ascii="Times New Roman" w:hAnsi="Times New Roman" w:hint="eastAsia"/>
        </w:rPr>
        <w:t>“实验室管理”→“按组织机构”，可以看到本系所的树状组织结构。点击单位名称前面的</w:t>
      </w:r>
      <w:r>
        <w:rPr>
          <w:rFonts w:hint="eastAsia"/>
        </w:rPr>
        <w:t>“</w:t>
      </w:r>
      <w:r>
        <w:rPr>
          <w:noProof/>
        </w:rPr>
        <w:drawing>
          <wp:inline distT="0" distB="0" distL="114300" distR="114300" wp14:anchorId="54063331" wp14:editId="0CE6B007">
            <wp:extent cx="161925" cy="161925"/>
            <wp:effectExtent l="0" t="0" r="9525" b="952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2"/>
                    <a:stretch>
                      <a:fillRect/>
                    </a:stretch>
                  </pic:blipFill>
                  <pic:spPr>
                    <a:xfrm>
                      <a:off x="0" y="0"/>
                      <a:ext cx="161925" cy="161925"/>
                    </a:xfrm>
                    <a:prstGeom prst="rect">
                      <a:avLst/>
                    </a:prstGeom>
                    <a:noFill/>
                    <a:ln>
                      <a:noFill/>
                    </a:ln>
                  </pic:spPr>
                </pic:pic>
              </a:graphicData>
            </a:graphic>
          </wp:inline>
        </w:drawing>
      </w:r>
      <w:r>
        <w:rPr>
          <w:rFonts w:hint="eastAsia"/>
        </w:rPr>
        <w:t>”</w:t>
      </w:r>
      <w:r>
        <w:rPr>
          <w:rFonts w:ascii="Times New Roman" w:hAnsi="Times New Roman" w:hint="eastAsia"/>
        </w:rPr>
        <w:t>会展开或收起其下级单位；</w:t>
      </w:r>
    </w:p>
    <w:p w:rsidR="00667287" w:rsidRDefault="00197DBC">
      <w:pPr>
        <w:rPr>
          <w:rFonts w:ascii="Times New Roman" w:hAnsi="Times New Roman"/>
        </w:rPr>
      </w:pPr>
      <w:r>
        <w:rPr>
          <w:rFonts w:ascii="Times New Roman" w:hAnsi="Times New Roman" w:hint="eastAsia"/>
        </w:rPr>
        <w:t>点击单位名称后，右侧会显示人员信息、下属单位等基本信息；点击“管理”或右侧的“进入管理详情”</w:t>
      </w:r>
      <w:r>
        <w:rPr>
          <w:rFonts w:hint="eastAsia"/>
        </w:rPr>
        <w:t>按钮</w:t>
      </w:r>
      <w:r>
        <w:rPr>
          <w:rFonts w:ascii="Times New Roman" w:hAnsi="Times New Roman" w:hint="eastAsia"/>
        </w:rPr>
        <w:t>可以进入对应单位的管理页面。包含了本单位下的所有实际管理实验室与全部实验室数量，未分级分类实验室数。</w:t>
      </w:r>
    </w:p>
    <w:p w:rsidR="00667287" w:rsidRDefault="00197DBC">
      <w:pPr>
        <w:ind w:firstLineChars="0" w:firstLine="0"/>
      </w:pPr>
      <w:r>
        <w:rPr>
          <w:noProof/>
        </w:rPr>
        <w:drawing>
          <wp:inline distT="0" distB="0" distL="114300" distR="114300" wp14:anchorId="08FBAC20" wp14:editId="3A070837">
            <wp:extent cx="5265420" cy="1176020"/>
            <wp:effectExtent l="0" t="0" r="11430" b="508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3"/>
                    <a:stretch>
                      <a:fillRect/>
                    </a:stretch>
                  </pic:blipFill>
                  <pic:spPr>
                    <a:xfrm>
                      <a:off x="0" y="0"/>
                      <a:ext cx="5265420" cy="1176020"/>
                    </a:xfrm>
                    <a:prstGeom prst="rect">
                      <a:avLst/>
                    </a:prstGeom>
                    <a:noFill/>
                    <a:ln>
                      <a:noFill/>
                    </a:ln>
                  </pic:spPr>
                </pic:pic>
              </a:graphicData>
            </a:graphic>
          </wp:inline>
        </w:drawing>
      </w:r>
    </w:p>
    <w:p w:rsidR="00667287" w:rsidRDefault="00197DBC">
      <w:pPr>
        <w:ind w:firstLineChars="0" w:firstLine="420"/>
        <w:rPr>
          <w:bCs/>
        </w:rPr>
      </w:pPr>
      <w:r>
        <w:rPr>
          <w:rFonts w:hint="eastAsia"/>
          <w:b/>
          <w:bCs/>
        </w:rPr>
        <w:t>编辑排序，</w:t>
      </w:r>
      <w:r>
        <w:rPr>
          <w:rFonts w:hint="eastAsia"/>
          <w:bCs/>
        </w:rPr>
        <w:t>点击右侧的“编辑排序”按钮，可编辑本单位下属单位的排序。</w:t>
      </w:r>
    </w:p>
    <w:p w:rsidR="00667287" w:rsidRDefault="00197DBC">
      <w:pPr>
        <w:ind w:firstLineChars="0" w:firstLine="0"/>
        <w:rPr>
          <w:b/>
          <w:bCs/>
        </w:rPr>
      </w:pPr>
      <w:r>
        <w:rPr>
          <w:noProof/>
        </w:rPr>
        <w:drawing>
          <wp:inline distT="0" distB="0" distL="0" distR="0" wp14:anchorId="3AD2EF7C" wp14:editId="493A4927">
            <wp:extent cx="5274310" cy="2207260"/>
            <wp:effectExtent l="19050" t="19050" r="21590" b="2159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pic:cNvPicPr>
                      <a:picLocks noChangeAspect="1"/>
                    </pic:cNvPicPr>
                  </pic:nvPicPr>
                  <pic:blipFill>
                    <a:blip r:embed="rId14"/>
                    <a:stretch>
                      <a:fillRect/>
                    </a:stretch>
                  </pic:blipFill>
                  <pic:spPr>
                    <a:xfrm>
                      <a:off x="0" y="0"/>
                      <a:ext cx="5274310" cy="2207260"/>
                    </a:xfrm>
                    <a:prstGeom prst="rect">
                      <a:avLst/>
                    </a:prstGeom>
                    <a:ln>
                      <a:solidFill>
                        <a:schemeClr val="accent1"/>
                      </a:solidFill>
                    </a:ln>
                  </pic:spPr>
                </pic:pic>
              </a:graphicData>
            </a:graphic>
          </wp:inline>
        </w:drawing>
      </w:r>
    </w:p>
    <w:p w:rsidR="00667287" w:rsidRDefault="00197DBC">
      <w:pPr>
        <w:ind w:firstLineChars="0" w:firstLine="420"/>
      </w:pPr>
      <w:r>
        <w:rPr>
          <w:rFonts w:hint="eastAsia"/>
          <w:b/>
          <w:bCs/>
        </w:rPr>
        <w:t>批量生成实验室二维码</w:t>
      </w:r>
      <w:r>
        <w:rPr>
          <w:rFonts w:hint="eastAsia"/>
        </w:rPr>
        <w:t>，点击页面右侧的“批量生成实验室二维码”按钮，可以导出下属实验室的二维码，并能够自定义显示信息。</w:t>
      </w:r>
    </w:p>
    <w:p w:rsidR="00667287" w:rsidRDefault="00197DBC">
      <w:pPr>
        <w:ind w:firstLineChars="0" w:firstLine="0"/>
      </w:pPr>
      <w:r>
        <w:rPr>
          <w:noProof/>
        </w:rPr>
        <w:drawing>
          <wp:inline distT="0" distB="0" distL="114300" distR="114300" wp14:anchorId="5C154697" wp14:editId="3741FE80">
            <wp:extent cx="5265420" cy="1824990"/>
            <wp:effectExtent l="9525" t="9525" r="20955" b="13335"/>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15"/>
                    <a:stretch>
                      <a:fillRect/>
                    </a:stretch>
                  </pic:blipFill>
                  <pic:spPr>
                    <a:xfrm>
                      <a:off x="0" y="0"/>
                      <a:ext cx="5265420" cy="1824990"/>
                    </a:xfrm>
                    <a:prstGeom prst="rect">
                      <a:avLst/>
                    </a:prstGeom>
                    <a:noFill/>
                    <a:ln>
                      <a:solidFill>
                        <a:schemeClr val="accent1"/>
                      </a:solidFill>
                    </a:ln>
                  </pic:spPr>
                </pic:pic>
              </a:graphicData>
            </a:graphic>
          </wp:inline>
        </w:drawing>
      </w:r>
    </w:p>
    <w:p w:rsidR="00667287" w:rsidRDefault="00197DBC">
      <w:pPr>
        <w:ind w:firstLineChars="0" w:firstLine="420"/>
      </w:pPr>
      <w:r>
        <w:rPr>
          <w:rFonts w:hint="eastAsia"/>
          <w:b/>
          <w:bCs/>
        </w:rPr>
        <w:t>批量生成实验室信息牌</w:t>
      </w:r>
      <w:r>
        <w:rPr>
          <w:rFonts w:hint="eastAsia"/>
        </w:rPr>
        <w:t>，点击页面右侧的“批量生成实验室信息牌”按钮，可以打印各个实验室的安全信息牌，支持打印也支持导出为图片。</w:t>
      </w:r>
    </w:p>
    <w:p w:rsidR="00667287" w:rsidRDefault="00197DBC">
      <w:pPr>
        <w:ind w:firstLineChars="0" w:firstLine="0"/>
      </w:pPr>
      <w:r>
        <w:rPr>
          <w:noProof/>
        </w:rPr>
        <w:lastRenderedPageBreak/>
        <w:drawing>
          <wp:inline distT="0" distB="0" distL="114300" distR="114300" wp14:anchorId="79CD40B3" wp14:editId="523808D0">
            <wp:extent cx="5266055" cy="3594735"/>
            <wp:effectExtent l="0" t="0" r="10795"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6"/>
                    <a:stretch>
                      <a:fillRect/>
                    </a:stretch>
                  </pic:blipFill>
                  <pic:spPr>
                    <a:xfrm>
                      <a:off x="0" y="0"/>
                      <a:ext cx="5266055" cy="3594735"/>
                    </a:xfrm>
                    <a:prstGeom prst="rect">
                      <a:avLst/>
                    </a:prstGeom>
                    <a:noFill/>
                    <a:ln>
                      <a:noFill/>
                    </a:ln>
                  </pic:spPr>
                </pic:pic>
              </a:graphicData>
            </a:graphic>
          </wp:inline>
        </w:drawing>
      </w:r>
    </w:p>
    <w:p w:rsidR="00667287" w:rsidRDefault="00197DBC">
      <w:pPr>
        <w:pStyle w:val="2"/>
      </w:pPr>
      <w:bookmarkStart w:id="5" w:name="_Toc28040"/>
      <w:r>
        <w:rPr>
          <w:rFonts w:hint="eastAsia"/>
        </w:rPr>
        <w:t>下属系</w:t>
      </w:r>
      <w:r>
        <w:rPr>
          <w:rFonts w:hint="eastAsia"/>
        </w:rPr>
        <w:t>/</w:t>
      </w:r>
      <w:r>
        <w:rPr>
          <w:rFonts w:hint="eastAsia"/>
        </w:rPr>
        <w:t>所</w:t>
      </w:r>
      <w:r>
        <w:rPr>
          <w:rFonts w:hint="eastAsia"/>
        </w:rPr>
        <w:t>/</w:t>
      </w:r>
      <w:r>
        <w:rPr>
          <w:rFonts w:hint="eastAsia"/>
        </w:rPr>
        <w:t>团队基本信息管理</w:t>
      </w:r>
      <w:bookmarkEnd w:id="5"/>
    </w:p>
    <w:p w:rsidR="00667287" w:rsidRDefault="00197DBC">
      <w:pPr>
        <w:pStyle w:val="3"/>
        <w:spacing w:before="163"/>
      </w:pPr>
      <w:bookmarkStart w:id="6" w:name="_Toc14763"/>
      <w:r>
        <w:rPr>
          <w:rFonts w:hint="eastAsia"/>
        </w:rPr>
        <w:t>添加系</w:t>
      </w:r>
      <w:r>
        <w:rPr>
          <w:rFonts w:hint="eastAsia"/>
        </w:rPr>
        <w:t>/</w:t>
      </w:r>
      <w:r>
        <w:rPr>
          <w:rFonts w:hint="eastAsia"/>
        </w:rPr>
        <w:t>所</w:t>
      </w:r>
      <w:r>
        <w:rPr>
          <w:rFonts w:hint="eastAsia"/>
        </w:rPr>
        <w:t>/</w:t>
      </w:r>
      <w:r>
        <w:rPr>
          <w:rFonts w:hint="eastAsia"/>
        </w:rPr>
        <w:t>团队</w:t>
      </w:r>
      <w:bookmarkEnd w:id="6"/>
    </w:p>
    <w:p w:rsidR="00667287" w:rsidRDefault="00197DBC">
      <w:r>
        <w:rPr>
          <w:rFonts w:hint="eastAsia"/>
        </w:rPr>
        <w:t>学院下的一个层级单位，该层级下可填加系</w:t>
      </w:r>
      <w:r>
        <w:rPr>
          <w:rFonts w:hint="eastAsia"/>
        </w:rPr>
        <w:t>/</w:t>
      </w:r>
      <w:r>
        <w:rPr>
          <w:rFonts w:hint="eastAsia"/>
        </w:rPr>
        <w:t>所</w:t>
      </w:r>
      <w:r>
        <w:rPr>
          <w:rFonts w:hint="eastAsia"/>
        </w:rPr>
        <w:t>/</w:t>
      </w:r>
      <w:r>
        <w:rPr>
          <w:rFonts w:hint="eastAsia"/>
        </w:rPr>
        <w:t>团队，添加方式与添加学院类似，点击管理或管理详情进入系所团队页面，点击添加按钮，输入名称，选择是否实际管理单位后保存即可。</w:t>
      </w:r>
    </w:p>
    <w:p w:rsidR="00667287" w:rsidRDefault="00197DBC">
      <w:r>
        <w:rPr>
          <w:noProof/>
        </w:rPr>
        <w:drawing>
          <wp:inline distT="0" distB="0" distL="114300" distR="114300" wp14:anchorId="4AB70215" wp14:editId="69D7B665">
            <wp:extent cx="5273040" cy="772795"/>
            <wp:effectExtent l="0" t="0" r="3810" b="8255"/>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pic:cNvPicPr>
                      <a:picLocks noChangeAspect="1"/>
                    </pic:cNvPicPr>
                  </pic:nvPicPr>
                  <pic:blipFill>
                    <a:blip r:embed="rId17"/>
                    <a:stretch>
                      <a:fillRect/>
                    </a:stretch>
                  </pic:blipFill>
                  <pic:spPr>
                    <a:xfrm>
                      <a:off x="0" y="0"/>
                      <a:ext cx="5273040" cy="772795"/>
                    </a:xfrm>
                    <a:prstGeom prst="rect">
                      <a:avLst/>
                    </a:prstGeom>
                    <a:noFill/>
                    <a:ln>
                      <a:noFill/>
                    </a:ln>
                  </pic:spPr>
                </pic:pic>
              </a:graphicData>
            </a:graphic>
          </wp:inline>
        </w:drawing>
      </w:r>
    </w:p>
    <w:p w:rsidR="00667287" w:rsidRDefault="00197DBC">
      <w:r>
        <w:rPr>
          <w:noProof/>
        </w:rPr>
        <w:drawing>
          <wp:inline distT="0" distB="0" distL="114300" distR="114300" wp14:anchorId="137D2792" wp14:editId="4363CE93">
            <wp:extent cx="5266055" cy="1998345"/>
            <wp:effectExtent l="0" t="0" r="10795" b="1905"/>
            <wp:docPr id="2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pic:cNvPicPr>
                      <a:picLocks noChangeAspect="1"/>
                    </pic:cNvPicPr>
                  </pic:nvPicPr>
                  <pic:blipFill>
                    <a:blip r:embed="rId18"/>
                    <a:stretch>
                      <a:fillRect/>
                    </a:stretch>
                  </pic:blipFill>
                  <pic:spPr>
                    <a:xfrm>
                      <a:off x="0" y="0"/>
                      <a:ext cx="5266055" cy="1998345"/>
                    </a:xfrm>
                    <a:prstGeom prst="rect">
                      <a:avLst/>
                    </a:prstGeom>
                    <a:noFill/>
                    <a:ln>
                      <a:noFill/>
                    </a:ln>
                  </pic:spPr>
                </pic:pic>
              </a:graphicData>
            </a:graphic>
          </wp:inline>
        </w:drawing>
      </w:r>
    </w:p>
    <w:p w:rsidR="00667287" w:rsidRDefault="00197DBC">
      <w:r>
        <w:rPr>
          <w:rFonts w:hint="eastAsia"/>
        </w:rPr>
        <w:lastRenderedPageBreak/>
        <w:t xml:space="preserve">  </w:t>
      </w:r>
      <w:r>
        <w:rPr>
          <w:noProof/>
        </w:rPr>
        <w:drawing>
          <wp:inline distT="0" distB="0" distL="114300" distR="114300" wp14:anchorId="66F8C2A1" wp14:editId="704F8389">
            <wp:extent cx="4686300" cy="2790825"/>
            <wp:effectExtent l="0" t="0" r="0" b="9525"/>
            <wp:docPr id="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pic:cNvPicPr>
                      <a:picLocks noChangeAspect="1"/>
                    </pic:cNvPicPr>
                  </pic:nvPicPr>
                  <pic:blipFill>
                    <a:blip r:embed="rId19"/>
                    <a:stretch>
                      <a:fillRect/>
                    </a:stretch>
                  </pic:blipFill>
                  <pic:spPr>
                    <a:xfrm>
                      <a:off x="0" y="0"/>
                      <a:ext cx="4686300" cy="2790825"/>
                    </a:xfrm>
                    <a:prstGeom prst="rect">
                      <a:avLst/>
                    </a:prstGeom>
                    <a:noFill/>
                    <a:ln>
                      <a:noFill/>
                    </a:ln>
                  </pic:spPr>
                </pic:pic>
              </a:graphicData>
            </a:graphic>
          </wp:inline>
        </w:drawing>
      </w:r>
    </w:p>
    <w:p w:rsidR="00667287" w:rsidRDefault="00197DBC">
      <w:pPr>
        <w:pStyle w:val="3"/>
        <w:spacing w:before="163"/>
      </w:pPr>
      <w:bookmarkStart w:id="7" w:name="_Toc4672"/>
      <w:r>
        <w:t>修改</w:t>
      </w:r>
      <w:r>
        <w:rPr>
          <w:rFonts w:hint="eastAsia"/>
        </w:rPr>
        <w:t>系</w:t>
      </w:r>
      <w:r>
        <w:rPr>
          <w:rFonts w:hint="eastAsia"/>
        </w:rPr>
        <w:t>/</w:t>
      </w:r>
      <w:r>
        <w:rPr>
          <w:rFonts w:hint="eastAsia"/>
        </w:rPr>
        <w:t>所</w:t>
      </w:r>
      <w:r>
        <w:rPr>
          <w:rFonts w:hint="eastAsia"/>
        </w:rPr>
        <w:t>/</w:t>
      </w:r>
      <w:r>
        <w:rPr>
          <w:rFonts w:hint="eastAsia"/>
        </w:rPr>
        <w:t>团队</w:t>
      </w:r>
      <w:r>
        <w:t>信息</w:t>
      </w:r>
      <w:bookmarkEnd w:id="7"/>
    </w:p>
    <w:p w:rsidR="00667287" w:rsidRDefault="00197DBC">
      <w:pPr>
        <w:rPr>
          <w:rFonts w:ascii="Times New Roman" w:hAnsi="Times New Roman"/>
        </w:rPr>
      </w:pPr>
      <w:r>
        <w:rPr>
          <w:rFonts w:ascii="Times New Roman" w:hAnsi="Times New Roman" w:hint="eastAsia"/>
        </w:rPr>
        <w:t>若</w:t>
      </w:r>
      <w:r>
        <w:rPr>
          <w:rFonts w:ascii="Times New Roman" w:hAnsi="Times New Roman"/>
        </w:rPr>
        <w:t>想要修改</w:t>
      </w:r>
      <w:r>
        <w:rPr>
          <w:rFonts w:hint="eastAsia"/>
        </w:rPr>
        <w:t>系</w:t>
      </w:r>
      <w:r>
        <w:rPr>
          <w:rFonts w:hint="eastAsia"/>
        </w:rPr>
        <w:t>/</w:t>
      </w:r>
      <w:r>
        <w:rPr>
          <w:rFonts w:hint="eastAsia"/>
        </w:rPr>
        <w:t>所</w:t>
      </w:r>
      <w:r>
        <w:rPr>
          <w:rFonts w:hint="eastAsia"/>
        </w:rPr>
        <w:t>/</w:t>
      </w:r>
      <w:r>
        <w:rPr>
          <w:rFonts w:hint="eastAsia"/>
        </w:rPr>
        <w:t>团队</w:t>
      </w:r>
      <w:r>
        <w:rPr>
          <w:rFonts w:ascii="Times New Roman" w:hAnsi="Times New Roman"/>
        </w:rPr>
        <w:t>信息，点击单位名称</w:t>
      </w:r>
      <w:r>
        <w:rPr>
          <w:rFonts w:ascii="Times New Roman" w:hAnsi="Times New Roman" w:hint="eastAsia"/>
        </w:rPr>
        <w:t>进入</w:t>
      </w:r>
      <w:r>
        <w:rPr>
          <w:rFonts w:ascii="Times New Roman" w:hAnsi="Times New Roman"/>
        </w:rPr>
        <w:t>对应单位的详情页，</w:t>
      </w:r>
      <w:proofErr w:type="gramStart"/>
      <w:r>
        <w:rPr>
          <w:rFonts w:ascii="Times New Roman" w:hAnsi="Times New Roman"/>
        </w:rPr>
        <w:t>点击</w:t>
      </w:r>
      <w:r>
        <w:rPr>
          <w:rFonts w:hint="eastAsia"/>
        </w:rPr>
        <w:t>系</w:t>
      </w:r>
      <w:proofErr w:type="gramEnd"/>
      <w:r>
        <w:rPr>
          <w:rFonts w:hint="eastAsia"/>
        </w:rPr>
        <w:t>/</w:t>
      </w:r>
      <w:r>
        <w:rPr>
          <w:rFonts w:hint="eastAsia"/>
        </w:rPr>
        <w:t>所</w:t>
      </w:r>
      <w:r>
        <w:rPr>
          <w:rFonts w:hint="eastAsia"/>
        </w:rPr>
        <w:t>/</w:t>
      </w:r>
      <w:r>
        <w:rPr>
          <w:rFonts w:hint="eastAsia"/>
        </w:rPr>
        <w:t>团队</w:t>
      </w:r>
      <w:r>
        <w:rPr>
          <w:rFonts w:ascii="Times New Roman" w:hAnsi="Times New Roman" w:hint="eastAsia"/>
        </w:rPr>
        <w:t>名称右侧的“</w:t>
      </w:r>
      <w:r>
        <w:rPr>
          <w:rFonts w:ascii="Times New Roman" w:hAnsi="Times New Roman"/>
        </w:rPr>
        <w:t>编辑</w:t>
      </w:r>
      <w:r>
        <w:rPr>
          <w:rFonts w:ascii="Times New Roman" w:hAnsi="Times New Roman" w:hint="eastAsia"/>
        </w:rPr>
        <w:t>基本信息”</w:t>
      </w:r>
      <w:r>
        <w:rPr>
          <w:rFonts w:ascii="Times New Roman" w:hAnsi="Times New Roman"/>
        </w:rPr>
        <w:t>就可以修改</w:t>
      </w:r>
      <w:r>
        <w:rPr>
          <w:rFonts w:ascii="Times New Roman" w:hAnsi="Times New Roman" w:hint="eastAsia"/>
        </w:rPr>
        <w:t>单位名称、单位代码和是否实际管理单位信息</w:t>
      </w:r>
      <w:r>
        <w:rPr>
          <w:rFonts w:ascii="Times New Roman" w:hAnsi="Times New Roman"/>
        </w:rPr>
        <w:t>。</w:t>
      </w:r>
    </w:p>
    <w:p w:rsidR="00667287" w:rsidRDefault="00197DBC">
      <w:pPr>
        <w:ind w:firstLineChars="0" w:firstLine="0"/>
      </w:pPr>
      <w:r>
        <w:rPr>
          <w:noProof/>
        </w:rPr>
        <w:drawing>
          <wp:inline distT="0" distB="0" distL="114300" distR="114300" wp14:anchorId="357611EF" wp14:editId="0D9ADEB6">
            <wp:extent cx="5271770" cy="1437005"/>
            <wp:effectExtent l="0" t="0" r="5080" b="10795"/>
            <wp:docPr id="3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1"/>
                    <pic:cNvPicPr>
                      <a:picLocks noChangeAspect="1"/>
                    </pic:cNvPicPr>
                  </pic:nvPicPr>
                  <pic:blipFill>
                    <a:blip r:embed="rId20"/>
                    <a:stretch>
                      <a:fillRect/>
                    </a:stretch>
                  </pic:blipFill>
                  <pic:spPr>
                    <a:xfrm>
                      <a:off x="0" y="0"/>
                      <a:ext cx="5271770" cy="1437005"/>
                    </a:xfrm>
                    <a:prstGeom prst="rect">
                      <a:avLst/>
                    </a:prstGeom>
                    <a:noFill/>
                    <a:ln>
                      <a:noFill/>
                    </a:ln>
                  </pic:spPr>
                </pic:pic>
              </a:graphicData>
            </a:graphic>
          </wp:inline>
        </w:drawing>
      </w:r>
    </w:p>
    <w:p w:rsidR="00667287" w:rsidRDefault="00197DBC">
      <w:pPr>
        <w:pStyle w:val="3"/>
        <w:spacing w:before="163"/>
      </w:pPr>
      <w:bookmarkStart w:id="8" w:name="_Toc8118"/>
      <w:r>
        <w:t>删除</w:t>
      </w:r>
      <w:r>
        <w:rPr>
          <w:rFonts w:hint="eastAsia"/>
        </w:rPr>
        <w:t>系</w:t>
      </w:r>
      <w:r>
        <w:rPr>
          <w:rFonts w:hint="eastAsia"/>
        </w:rPr>
        <w:t>/</w:t>
      </w:r>
      <w:r>
        <w:rPr>
          <w:rFonts w:hint="eastAsia"/>
        </w:rPr>
        <w:t>所</w:t>
      </w:r>
      <w:r>
        <w:rPr>
          <w:rFonts w:hint="eastAsia"/>
        </w:rPr>
        <w:t>/</w:t>
      </w:r>
      <w:r>
        <w:rPr>
          <w:rFonts w:hint="eastAsia"/>
        </w:rPr>
        <w:t>团队</w:t>
      </w:r>
      <w:r>
        <w:t>信息</w:t>
      </w:r>
      <w:bookmarkEnd w:id="8"/>
    </w:p>
    <w:p w:rsidR="00667287" w:rsidRDefault="00197DBC">
      <w:pPr>
        <w:rPr>
          <w:rFonts w:ascii="Times New Roman" w:hAnsi="Times New Roman"/>
        </w:rPr>
      </w:pPr>
      <w:r>
        <w:rPr>
          <w:rFonts w:ascii="Times New Roman" w:hAnsi="Times New Roman"/>
        </w:rPr>
        <w:t>在校级管理的院系中，</w:t>
      </w:r>
      <w:r>
        <w:rPr>
          <w:rFonts w:ascii="Times New Roman" w:hAnsi="Times New Roman" w:hint="eastAsia"/>
        </w:rPr>
        <w:t>点击学院</w:t>
      </w:r>
      <w:r>
        <w:rPr>
          <w:rFonts w:ascii="Times New Roman" w:hAnsi="Times New Roman"/>
        </w:rPr>
        <w:t>右侧</w:t>
      </w:r>
      <w:r>
        <w:rPr>
          <w:rFonts w:ascii="Times New Roman" w:hAnsi="Times New Roman" w:hint="eastAsia"/>
        </w:rPr>
        <w:t>的“</w:t>
      </w:r>
      <w:r>
        <w:rPr>
          <w:rFonts w:ascii="Times New Roman" w:hAnsi="Times New Roman"/>
        </w:rPr>
        <w:t>删除</w:t>
      </w:r>
      <w:r>
        <w:rPr>
          <w:rFonts w:ascii="Times New Roman" w:hAnsi="Times New Roman" w:hint="eastAsia"/>
        </w:rPr>
        <w:t>”</w:t>
      </w:r>
      <w:r>
        <w:rPr>
          <w:rFonts w:ascii="Times New Roman" w:hAnsi="Times New Roman"/>
        </w:rPr>
        <w:t>按钮</w:t>
      </w:r>
      <w:r>
        <w:rPr>
          <w:rFonts w:ascii="Times New Roman" w:hAnsi="Times New Roman" w:hint="eastAsia"/>
        </w:rPr>
        <w:t>即可</w:t>
      </w:r>
      <w:r>
        <w:rPr>
          <w:rFonts w:ascii="Times New Roman" w:hAnsi="Times New Roman"/>
        </w:rPr>
        <w:t>删除</w:t>
      </w:r>
      <w:r>
        <w:rPr>
          <w:rFonts w:hint="eastAsia"/>
        </w:rPr>
        <w:t>系</w:t>
      </w:r>
      <w:r>
        <w:rPr>
          <w:rFonts w:hint="eastAsia"/>
        </w:rPr>
        <w:t>/</w:t>
      </w:r>
      <w:r>
        <w:rPr>
          <w:rFonts w:hint="eastAsia"/>
        </w:rPr>
        <w:t>所</w:t>
      </w:r>
      <w:r>
        <w:rPr>
          <w:rFonts w:hint="eastAsia"/>
        </w:rPr>
        <w:t>/</w:t>
      </w:r>
      <w:r>
        <w:rPr>
          <w:rFonts w:hint="eastAsia"/>
        </w:rPr>
        <w:t>团队</w:t>
      </w:r>
      <w:r>
        <w:rPr>
          <w:rFonts w:ascii="Times New Roman" w:hAnsi="Times New Roman"/>
        </w:rPr>
        <w:t>。</w:t>
      </w:r>
    </w:p>
    <w:p w:rsidR="00667287" w:rsidRDefault="00197DBC">
      <w:pPr>
        <w:ind w:firstLineChars="0" w:firstLine="0"/>
        <w:rPr>
          <w:rFonts w:ascii="Times New Roman" w:hAnsi="Times New Roman"/>
        </w:rPr>
      </w:pPr>
      <w:r>
        <w:rPr>
          <w:noProof/>
        </w:rPr>
        <w:drawing>
          <wp:inline distT="0" distB="0" distL="114300" distR="114300" wp14:anchorId="095E9A47" wp14:editId="0D514513">
            <wp:extent cx="5266690" cy="862330"/>
            <wp:effectExtent l="0" t="0" r="10160" b="1397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21"/>
                    <a:stretch>
                      <a:fillRect/>
                    </a:stretch>
                  </pic:blipFill>
                  <pic:spPr>
                    <a:xfrm>
                      <a:off x="0" y="0"/>
                      <a:ext cx="5266690" cy="862330"/>
                    </a:xfrm>
                    <a:prstGeom prst="rect">
                      <a:avLst/>
                    </a:prstGeom>
                    <a:noFill/>
                    <a:ln>
                      <a:noFill/>
                    </a:ln>
                  </pic:spPr>
                </pic:pic>
              </a:graphicData>
            </a:graphic>
          </wp:inline>
        </w:drawing>
      </w:r>
    </w:p>
    <w:p w:rsidR="00667287" w:rsidRDefault="00197DBC">
      <w:pPr>
        <w:pStyle w:val="3"/>
        <w:spacing w:before="163"/>
      </w:pPr>
      <w:bookmarkStart w:id="9" w:name="_Toc1826"/>
      <w:r>
        <w:t>导入</w:t>
      </w:r>
      <w:r>
        <w:rPr>
          <w:rFonts w:hint="eastAsia"/>
        </w:rPr>
        <w:t>系</w:t>
      </w:r>
      <w:r>
        <w:rPr>
          <w:rFonts w:hint="eastAsia"/>
        </w:rPr>
        <w:t>/</w:t>
      </w:r>
      <w:r>
        <w:rPr>
          <w:rFonts w:hint="eastAsia"/>
        </w:rPr>
        <w:t>所</w:t>
      </w:r>
      <w:r>
        <w:rPr>
          <w:rFonts w:hint="eastAsia"/>
        </w:rPr>
        <w:t>/</w:t>
      </w:r>
      <w:r>
        <w:rPr>
          <w:rFonts w:hint="eastAsia"/>
        </w:rPr>
        <w:t>团队</w:t>
      </w:r>
      <w:r>
        <w:t>信息</w:t>
      </w:r>
      <w:bookmarkEnd w:id="9"/>
    </w:p>
    <w:p w:rsidR="00667287" w:rsidRDefault="00197DBC">
      <w:pPr>
        <w:rPr>
          <w:rFonts w:ascii="Times New Roman" w:hAnsi="Times New Roman"/>
        </w:rPr>
      </w:pPr>
      <w:r>
        <w:rPr>
          <w:rFonts w:ascii="Times New Roman" w:hAnsi="Times New Roman"/>
        </w:rPr>
        <w:t>批量导入</w:t>
      </w:r>
      <w:r>
        <w:rPr>
          <w:rFonts w:hint="eastAsia"/>
        </w:rPr>
        <w:t>系</w:t>
      </w:r>
      <w:r>
        <w:rPr>
          <w:rFonts w:hint="eastAsia"/>
        </w:rPr>
        <w:t>/</w:t>
      </w:r>
      <w:r>
        <w:rPr>
          <w:rFonts w:hint="eastAsia"/>
        </w:rPr>
        <w:t>所</w:t>
      </w:r>
      <w:r>
        <w:rPr>
          <w:rFonts w:hint="eastAsia"/>
        </w:rPr>
        <w:t>/</w:t>
      </w:r>
      <w:r>
        <w:rPr>
          <w:rFonts w:hint="eastAsia"/>
        </w:rPr>
        <w:t>团队</w:t>
      </w:r>
      <w:r>
        <w:rPr>
          <w:rFonts w:ascii="Times New Roman" w:hAnsi="Times New Roman"/>
        </w:rPr>
        <w:t>：点击</w:t>
      </w:r>
      <w:r>
        <w:rPr>
          <w:rFonts w:ascii="Times New Roman" w:hAnsi="Times New Roman" w:hint="eastAsia"/>
        </w:rPr>
        <w:t>“</w:t>
      </w:r>
      <w:r>
        <w:rPr>
          <w:rFonts w:ascii="Times New Roman" w:hAnsi="Times New Roman"/>
        </w:rPr>
        <w:t>实验室管理</w:t>
      </w:r>
      <w:r>
        <w:rPr>
          <w:rFonts w:ascii="Times New Roman" w:hAnsi="Times New Roman" w:hint="eastAsia"/>
        </w:rPr>
        <w:t>”→“</w:t>
      </w:r>
      <w:r>
        <w:rPr>
          <w:rFonts w:ascii="Times New Roman" w:hAnsi="Times New Roman"/>
        </w:rPr>
        <w:t>按</w:t>
      </w:r>
      <w:r>
        <w:rPr>
          <w:rFonts w:ascii="Times New Roman" w:hAnsi="Times New Roman" w:hint="eastAsia"/>
        </w:rPr>
        <w:t>组织机构”</w:t>
      </w:r>
      <w:r>
        <w:rPr>
          <w:rFonts w:ascii="Times New Roman" w:hAnsi="Times New Roman"/>
        </w:rPr>
        <w:t>，点击</w:t>
      </w:r>
      <w:r>
        <w:rPr>
          <w:rFonts w:ascii="Times New Roman" w:hAnsi="Times New Roman" w:hint="eastAsia"/>
        </w:rPr>
        <w:t>“导入管理”</w:t>
      </w:r>
      <w:r>
        <w:rPr>
          <w:rFonts w:ascii="Times New Roman" w:hAnsi="Times New Roman"/>
        </w:rPr>
        <w:t>，选择</w:t>
      </w:r>
      <w:r>
        <w:rPr>
          <w:rFonts w:ascii="Times New Roman" w:hAnsi="Times New Roman" w:hint="eastAsia"/>
        </w:rPr>
        <w:t>“</w:t>
      </w:r>
      <w:r>
        <w:rPr>
          <w:rFonts w:ascii="Times New Roman" w:hAnsi="Times New Roman"/>
        </w:rPr>
        <w:t>导入单位</w:t>
      </w:r>
      <w:r>
        <w:rPr>
          <w:rFonts w:ascii="Times New Roman" w:hAnsi="Times New Roman" w:hint="eastAsia"/>
        </w:rPr>
        <w:t>”；在导入单位弹窗中，选择类型为“单位”，然后</w:t>
      </w:r>
      <w:r>
        <w:rPr>
          <w:rFonts w:ascii="Times New Roman" w:hAnsi="Times New Roman"/>
        </w:rPr>
        <w:t>选择文件</w:t>
      </w:r>
      <w:proofErr w:type="gramStart"/>
      <w:r>
        <w:rPr>
          <w:rFonts w:ascii="Times New Roman" w:hAnsi="Times New Roman"/>
        </w:rPr>
        <w:t>上传</w:t>
      </w:r>
      <w:r>
        <w:rPr>
          <w:rFonts w:ascii="Times New Roman" w:hAnsi="Times New Roman" w:hint="eastAsia"/>
        </w:rPr>
        <w:t>即可</w:t>
      </w:r>
      <w:proofErr w:type="gramEnd"/>
      <w:r>
        <w:rPr>
          <w:rFonts w:ascii="Times New Roman" w:hAnsi="Times New Roman" w:hint="eastAsia"/>
        </w:rPr>
        <w:t>。</w:t>
      </w:r>
    </w:p>
    <w:p w:rsidR="00667287" w:rsidRDefault="00197DBC">
      <w:pPr>
        <w:rPr>
          <w:rFonts w:ascii="Times New Roman" w:hAnsi="Times New Roman"/>
        </w:rPr>
      </w:pPr>
      <w:r>
        <w:rPr>
          <w:rFonts w:ascii="Times New Roman" w:hAnsi="Times New Roman" w:hint="eastAsia"/>
        </w:rPr>
        <w:lastRenderedPageBreak/>
        <w:t>若</w:t>
      </w:r>
      <w:r>
        <w:rPr>
          <w:rFonts w:ascii="Times New Roman" w:hAnsi="Times New Roman"/>
        </w:rPr>
        <w:t>是第一次导入</w:t>
      </w:r>
      <w:r>
        <w:rPr>
          <w:rFonts w:ascii="Times New Roman" w:hAnsi="Times New Roman" w:hint="eastAsia"/>
        </w:rPr>
        <w:t>，</w:t>
      </w:r>
      <w:r>
        <w:rPr>
          <w:rFonts w:ascii="Times New Roman" w:hAnsi="Times New Roman"/>
        </w:rPr>
        <w:t>可以点击</w:t>
      </w:r>
      <w:r>
        <w:rPr>
          <w:rFonts w:ascii="Times New Roman" w:hAnsi="Times New Roman" w:hint="eastAsia"/>
        </w:rPr>
        <w:t>下载模板</w:t>
      </w:r>
      <w:r>
        <w:rPr>
          <w:rFonts w:ascii="Times New Roman" w:hAnsi="Times New Roman"/>
        </w:rPr>
        <w:t>，通过在模板里</w:t>
      </w:r>
      <w:r>
        <w:rPr>
          <w:rFonts w:ascii="Times New Roman" w:hAnsi="Times New Roman" w:hint="eastAsia"/>
        </w:rPr>
        <w:t>整理好单位信息后导入到系统中</w:t>
      </w:r>
      <w:r>
        <w:rPr>
          <w:rFonts w:ascii="Times New Roman" w:hAnsi="Times New Roman"/>
        </w:rPr>
        <w:t>。模板里面</w:t>
      </w:r>
      <w:r>
        <w:rPr>
          <w:rFonts w:ascii="Times New Roman" w:hAnsi="Times New Roman" w:hint="eastAsia"/>
        </w:rPr>
        <w:t>的</w:t>
      </w:r>
      <w:r>
        <w:rPr>
          <w:rFonts w:ascii="Times New Roman" w:hAnsi="Times New Roman"/>
        </w:rPr>
        <w:t>单位</w:t>
      </w:r>
      <w:r>
        <w:rPr>
          <w:rFonts w:ascii="Times New Roman" w:hAnsi="Times New Roman" w:hint="eastAsia"/>
        </w:rPr>
        <w:t>类型请填写英文</w:t>
      </w:r>
      <w:r>
        <w:rPr>
          <w:rFonts w:ascii="Times New Roman" w:hAnsi="Times New Roman"/>
        </w:rPr>
        <w:t>，</w:t>
      </w:r>
      <w:r>
        <w:rPr>
          <w:rFonts w:ascii="Times New Roman" w:hAnsi="Times New Roman"/>
        </w:rPr>
        <w:t>department</w:t>
      </w:r>
      <w:r>
        <w:rPr>
          <w:rFonts w:ascii="Times New Roman" w:hAnsi="Times New Roman"/>
        </w:rPr>
        <w:t>对应</w:t>
      </w:r>
      <w:r>
        <w:rPr>
          <w:rFonts w:hint="eastAsia"/>
        </w:rPr>
        <w:t>系</w:t>
      </w:r>
      <w:r>
        <w:rPr>
          <w:rFonts w:hint="eastAsia"/>
        </w:rPr>
        <w:t>/</w:t>
      </w:r>
      <w:r>
        <w:rPr>
          <w:rFonts w:hint="eastAsia"/>
        </w:rPr>
        <w:t>所</w:t>
      </w:r>
      <w:r>
        <w:rPr>
          <w:rFonts w:hint="eastAsia"/>
        </w:rPr>
        <w:t>/</w:t>
      </w:r>
      <w:r>
        <w:rPr>
          <w:rFonts w:hint="eastAsia"/>
        </w:rPr>
        <w:t>团队</w:t>
      </w:r>
      <w:r>
        <w:rPr>
          <w:rFonts w:ascii="Times New Roman" w:hAnsi="Times New Roman"/>
        </w:rPr>
        <w:t>。</w:t>
      </w:r>
    </w:p>
    <w:p w:rsidR="00667287" w:rsidRDefault="00197DBC">
      <w:pPr>
        <w:ind w:firstLineChars="0" w:firstLine="0"/>
      </w:pPr>
      <w:r>
        <w:rPr>
          <w:noProof/>
        </w:rPr>
        <w:drawing>
          <wp:inline distT="0" distB="0" distL="0" distR="0" wp14:anchorId="01D3B4FC" wp14:editId="31D2DB2C">
            <wp:extent cx="5274310" cy="1116965"/>
            <wp:effectExtent l="19050" t="19050" r="21590" b="260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2"/>
                    <a:stretch>
                      <a:fillRect/>
                    </a:stretch>
                  </pic:blipFill>
                  <pic:spPr>
                    <a:xfrm>
                      <a:off x="0" y="0"/>
                      <a:ext cx="5274310" cy="1116965"/>
                    </a:xfrm>
                    <a:prstGeom prst="rect">
                      <a:avLst/>
                    </a:prstGeom>
                    <a:ln>
                      <a:solidFill>
                        <a:schemeClr val="accent1"/>
                      </a:solidFill>
                    </a:ln>
                  </pic:spPr>
                </pic:pic>
              </a:graphicData>
            </a:graphic>
          </wp:inline>
        </w:drawing>
      </w:r>
    </w:p>
    <w:p w:rsidR="00667287" w:rsidRDefault="00197DBC">
      <w:pPr>
        <w:ind w:firstLineChars="0" w:firstLine="0"/>
      </w:pPr>
      <w:r>
        <w:rPr>
          <w:noProof/>
        </w:rPr>
        <w:drawing>
          <wp:inline distT="0" distB="0" distL="0" distR="0" wp14:anchorId="012F0699" wp14:editId="041CDD60">
            <wp:extent cx="5274310" cy="2317115"/>
            <wp:effectExtent l="19050" t="19050" r="21590" b="2603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23"/>
                    <a:stretch>
                      <a:fillRect/>
                    </a:stretch>
                  </pic:blipFill>
                  <pic:spPr>
                    <a:xfrm>
                      <a:off x="0" y="0"/>
                      <a:ext cx="5274310" cy="2317115"/>
                    </a:xfrm>
                    <a:prstGeom prst="rect">
                      <a:avLst/>
                    </a:prstGeom>
                    <a:ln>
                      <a:solidFill>
                        <a:schemeClr val="accent1"/>
                      </a:solidFill>
                    </a:ln>
                  </pic:spPr>
                </pic:pic>
              </a:graphicData>
            </a:graphic>
          </wp:inline>
        </w:drawing>
      </w:r>
    </w:p>
    <w:p w:rsidR="00667287" w:rsidRDefault="00197DBC">
      <w:pPr>
        <w:rPr>
          <w:rFonts w:ascii="Times New Roman" w:hAnsi="Times New Roman"/>
        </w:rPr>
      </w:pPr>
      <w:r>
        <w:rPr>
          <w:rFonts w:ascii="Times New Roman" w:hAnsi="Times New Roman" w:hint="eastAsia"/>
        </w:rPr>
        <w:t>选择文件进行上传后，系统将告知您上</w:t>
      </w:r>
      <w:proofErr w:type="gramStart"/>
      <w:r>
        <w:rPr>
          <w:rFonts w:ascii="Times New Roman" w:hAnsi="Times New Roman" w:hint="eastAsia"/>
        </w:rPr>
        <w:t>传成功</w:t>
      </w:r>
      <w:proofErr w:type="gramEnd"/>
      <w:r>
        <w:rPr>
          <w:rFonts w:ascii="Times New Roman" w:hAnsi="Times New Roman" w:hint="eastAsia"/>
        </w:rPr>
        <w:t>与失败数；若有导入失败的数据，请点击其右侧的</w:t>
      </w:r>
      <w:r>
        <w:rPr>
          <w:rFonts w:ascii="Times New Roman" w:hAnsi="Times New Roman" w:hint="eastAsia"/>
        </w:rPr>
        <w:t>.</w:t>
      </w:r>
      <w:proofErr w:type="spellStart"/>
      <w:r>
        <w:rPr>
          <w:rFonts w:ascii="Times New Roman" w:hAnsi="Times New Roman"/>
        </w:rPr>
        <w:t>xlsx</w:t>
      </w:r>
      <w:proofErr w:type="spellEnd"/>
      <w:r>
        <w:rPr>
          <w:rFonts w:ascii="Times New Roman" w:hAnsi="Times New Roman" w:hint="eastAsia"/>
        </w:rPr>
        <w:t>文件下载查看，下载的</w:t>
      </w:r>
      <w:r>
        <w:rPr>
          <w:rFonts w:ascii="Times New Roman" w:hAnsi="Times New Roman" w:hint="eastAsia"/>
        </w:rPr>
        <w:t>excel</w:t>
      </w:r>
      <w:r>
        <w:rPr>
          <w:rFonts w:ascii="Times New Roman" w:hAnsi="Times New Roman" w:hint="eastAsia"/>
        </w:rPr>
        <w:t>表格的右侧将会告知您导入失败原因。</w:t>
      </w:r>
    </w:p>
    <w:p w:rsidR="00667287" w:rsidRDefault="00197DBC">
      <w:pPr>
        <w:ind w:firstLineChars="0" w:firstLine="0"/>
      </w:pPr>
      <w:r>
        <w:rPr>
          <w:noProof/>
        </w:rPr>
        <w:drawing>
          <wp:inline distT="0" distB="0" distL="0" distR="0" wp14:anchorId="62654B6B" wp14:editId="630B3F43">
            <wp:extent cx="5274310" cy="1816735"/>
            <wp:effectExtent l="19050" t="19050" r="21590" b="1206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4"/>
                    <a:srcRect t="26665"/>
                    <a:stretch>
                      <a:fillRect/>
                    </a:stretch>
                  </pic:blipFill>
                  <pic:spPr>
                    <a:xfrm>
                      <a:off x="0" y="0"/>
                      <a:ext cx="5274310" cy="1817076"/>
                    </a:xfrm>
                    <a:prstGeom prst="rect">
                      <a:avLst/>
                    </a:prstGeom>
                    <a:ln w="9525" cap="flat" cmpd="sng" algn="ctr">
                      <a:solidFill>
                        <a:srgbClr val="5B9BD5"/>
                      </a:solidFill>
                      <a:prstDash val="solid"/>
                      <a:round/>
                      <a:headEnd type="none" w="med" len="med"/>
                      <a:tailEnd type="none" w="med" len="med"/>
                    </a:ln>
                  </pic:spPr>
                </pic:pic>
              </a:graphicData>
            </a:graphic>
          </wp:inline>
        </w:drawing>
      </w:r>
    </w:p>
    <w:p w:rsidR="00667287" w:rsidRDefault="00197DBC">
      <w:pPr>
        <w:pStyle w:val="3"/>
        <w:spacing w:before="163"/>
      </w:pPr>
      <w:bookmarkStart w:id="10" w:name="_Toc24873"/>
      <w:r>
        <w:t>添加</w:t>
      </w:r>
      <w:r>
        <w:rPr>
          <w:rFonts w:hint="eastAsia"/>
        </w:rPr>
        <w:t>系</w:t>
      </w:r>
      <w:r>
        <w:rPr>
          <w:rFonts w:hint="eastAsia"/>
        </w:rPr>
        <w:t>/</w:t>
      </w:r>
      <w:r>
        <w:rPr>
          <w:rFonts w:hint="eastAsia"/>
        </w:rPr>
        <w:t>所</w:t>
      </w:r>
      <w:r>
        <w:rPr>
          <w:rFonts w:hint="eastAsia"/>
        </w:rPr>
        <w:t>/</w:t>
      </w:r>
      <w:r>
        <w:rPr>
          <w:rFonts w:hint="eastAsia"/>
        </w:rPr>
        <w:t>团队</w:t>
      </w:r>
      <w:r>
        <w:t>人员信息</w:t>
      </w:r>
      <w:bookmarkEnd w:id="10"/>
    </w:p>
    <w:p w:rsidR="00667287" w:rsidRDefault="00197DBC">
      <w:pPr>
        <w:rPr>
          <w:rFonts w:ascii="Times New Roman" w:hAnsi="Times New Roman"/>
        </w:rPr>
      </w:pPr>
      <w:r>
        <w:rPr>
          <w:rFonts w:ascii="Times New Roman" w:hAnsi="Times New Roman" w:hint="eastAsia"/>
        </w:rPr>
        <w:t>在</w:t>
      </w:r>
      <w:r>
        <w:rPr>
          <w:rFonts w:ascii="Times New Roman" w:hAnsi="Times New Roman"/>
        </w:rPr>
        <w:t>学院管理详情页</w:t>
      </w:r>
      <w:r>
        <w:rPr>
          <w:rFonts w:ascii="Times New Roman" w:hAnsi="Times New Roman" w:hint="eastAsia"/>
        </w:rPr>
        <w:t>：</w:t>
      </w:r>
      <w:r>
        <w:rPr>
          <w:rFonts w:ascii="Times New Roman" w:hAnsi="Times New Roman"/>
        </w:rPr>
        <w:t>点击</w:t>
      </w:r>
      <w:r>
        <w:rPr>
          <w:rFonts w:ascii="Times New Roman" w:hAnsi="Times New Roman" w:hint="eastAsia"/>
        </w:rPr>
        <w:t>人员信息列表右上方的“</w:t>
      </w:r>
      <w:r>
        <w:rPr>
          <w:rFonts w:ascii="Times New Roman" w:hAnsi="Times New Roman"/>
        </w:rPr>
        <w:t>绑定角色</w:t>
      </w:r>
      <w:r>
        <w:rPr>
          <w:rFonts w:ascii="Times New Roman" w:hAnsi="Times New Roman" w:hint="eastAsia"/>
        </w:rPr>
        <w:t>”</w:t>
      </w:r>
      <w:r>
        <w:rPr>
          <w:rFonts w:ascii="Times New Roman" w:hAnsi="Times New Roman"/>
        </w:rPr>
        <w:t>，即可进入添加</w:t>
      </w:r>
      <w:r>
        <w:rPr>
          <w:rFonts w:ascii="Times New Roman" w:hAnsi="Times New Roman" w:hint="eastAsia"/>
        </w:rPr>
        <w:t>角色</w:t>
      </w:r>
      <w:r>
        <w:rPr>
          <w:rFonts w:ascii="Times New Roman" w:hAnsi="Times New Roman"/>
        </w:rPr>
        <w:t>的页面</w:t>
      </w:r>
      <w:r>
        <w:rPr>
          <w:rFonts w:ascii="Times New Roman" w:hAnsi="Times New Roman" w:hint="eastAsia"/>
        </w:rPr>
        <w:t>；点击“请选择人员”选择人员信息，然后选择为其绑定的角色后点击保存即可</w:t>
      </w:r>
      <w:r>
        <w:rPr>
          <w:rFonts w:ascii="Times New Roman" w:hAnsi="Times New Roman"/>
        </w:rPr>
        <w:t>。其中人员的来源也是</w:t>
      </w:r>
      <w:r>
        <w:rPr>
          <w:rFonts w:ascii="Times New Roman" w:hAnsi="Times New Roman" w:hint="eastAsia"/>
        </w:rPr>
        <w:t>“</w:t>
      </w:r>
      <w:r>
        <w:rPr>
          <w:rFonts w:ascii="Times New Roman" w:hAnsi="Times New Roman"/>
        </w:rPr>
        <w:t>用户管理</w:t>
      </w:r>
      <w:r>
        <w:rPr>
          <w:rFonts w:ascii="Times New Roman" w:hAnsi="Times New Roman" w:hint="eastAsia"/>
        </w:rPr>
        <w:t>”</w:t>
      </w:r>
      <w:r>
        <w:rPr>
          <w:rFonts w:ascii="Times New Roman" w:hAnsi="Times New Roman"/>
        </w:rPr>
        <w:t>中已存在的用户。</w:t>
      </w:r>
    </w:p>
    <w:p w:rsidR="00667287" w:rsidRDefault="00197DBC">
      <w:pPr>
        <w:ind w:firstLineChars="0" w:firstLine="0"/>
        <w:rPr>
          <w:rFonts w:ascii="Times New Roman" w:hAnsi="Times New Roman"/>
        </w:rPr>
      </w:pPr>
      <w:r>
        <w:rPr>
          <w:noProof/>
        </w:rPr>
        <w:lastRenderedPageBreak/>
        <w:drawing>
          <wp:inline distT="0" distB="0" distL="114300" distR="114300" wp14:anchorId="4186E3CD" wp14:editId="6EDE0FFA">
            <wp:extent cx="5271770" cy="730885"/>
            <wp:effectExtent l="0" t="0" r="5080" b="12065"/>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3"/>
                    <pic:cNvPicPr>
                      <a:picLocks noChangeAspect="1"/>
                    </pic:cNvPicPr>
                  </pic:nvPicPr>
                  <pic:blipFill>
                    <a:blip r:embed="rId25"/>
                    <a:stretch>
                      <a:fillRect/>
                    </a:stretch>
                  </pic:blipFill>
                  <pic:spPr>
                    <a:xfrm>
                      <a:off x="0" y="0"/>
                      <a:ext cx="5271770" cy="730885"/>
                    </a:xfrm>
                    <a:prstGeom prst="rect">
                      <a:avLst/>
                    </a:prstGeom>
                    <a:noFill/>
                    <a:ln>
                      <a:noFill/>
                    </a:ln>
                  </pic:spPr>
                </pic:pic>
              </a:graphicData>
            </a:graphic>
          </wp:inline>
        </w:drawing>
      </w:r>
      <w:r>
        <w:rPr>
          <w:noProof/>
        </w:rPr>
        <w:drawing>
          <wp:inline distT="0" distB="0" distL="114300" distR="114300" wp14:anchorId="5817E839" wp14:editId="2834BD08">
            <wp:extent cx="5269230" cy="1257935"/>
            <wp:effectExtent l="0" t="0" r="7620" b="18415"/>
            <wp:docPr id="3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4"/>
                    <pic:cNvPicPr>
                      <a:picLocks noChangeAspect="1"/>
                    </pic:cNvPicPr>
                  </pic:nvPicPr>
                  <pic:blipFill>
                    <a:blip r:embed="rId26"/>
                    <a:stretch>
                      <a:fillRect/>
                    </a:stretch>
                  </pic:blipFill>
                  <pic:spPr>
                    <a:xfrm>
                      <a:off x="0" y="0"/>
                      <a:ext cx="5269230" cy="1257935"/>
                    </a:xfrm>
                    <a:prstGeom prst="rect">
                      <a:avLst/>
                    </a:prstGeom>
                    <a:noFill/>
                    <a:ln>
                      <a:noFill/>
                    </a:ln>
                  </pic:spPr>
                </pic:pic>
              </a:graphicData>
            </a:graphic>
          </wp:inline>
        </w:drawing>
      </w:r>
    </w:p>
    <w:p w:rsidR="00667287" w:rsidRDefault="00197DBC">
      <w:r>
        <w:rPr>
          <w:rFonts w:hint="eastAsia"/>
        </w:rPr>
        <w:t>可以对绑定后的人员进行基本信息编辑。</w:t>
      </w:r>
    </w:p>
    <w:p w:rsidR="00667287" w:rsidRDefault="00197DBC">
      <w:pPr>
        <w:ind w:firstLineChars="0" w:firstLine="0"/>
      </w:pPr>
      <w:r>
        <w:rPr>
          <w:noProof/>
        </w:rPr>
        <w:drawing>
          <wp:inline distT="0" distB="0" distL="114300" distR="114300" wp14:anchorId="0A44AC15" wp14:editId="078A62BF">
            <wp:extent cx="5264785" cy="650875"/>
            <wp:effectExtent l="0" t="0" r="12065" b="15875"/>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27"/>
                    <a:stretch>
                      <a:fillRect/>
                    </a:stretch>
                  </pic:blipFill>
                  <pic:spPr>
                    <a:xfrm>
                      <a:off x="0" y="0"/>
                      <a:ext cx="5264785" cy="650875"/>
                    </a:xfrm>
                    <a:prstGeom prst="rect">
                      <a:avLst/>
                    </a:prstGeom>
                    <a:noFill/>
                    <a:ln>
                      <a:noFill/>
                    </a:ln>
                  </pic:spPr>
                </pic:pic>
              </a:graphicData>
            </a:graphic>
          </wp:inline>
        </w:drawing>
      </w:r>
    </w:p>
    <w:p w:rsidR="00667287" w:rsidRDefault="00197DBC">
      <w:pPr>
        <w:ind w:firstLineChars="0" w:firstLine="0"/>
        <w:rPr>
          <w:rFonts w:ascii="Times New Roman" w:hAnsi="Times New Roman"/>
        </w:rPr>
      </w:pPr>
      <w:r>
        <w:rPr>
          <w:rFonts w:hint="eastAsia"/>
        </w:rPr>
        <w:t xml:space="preserve">        </w:t>
      </w:r>
      <w:r>
        <w:rPr>
          <w:noProof/>
        </w:rPr>
        <w:drawing>
          <wp:inline distT="0" distB="0" distL="114300" distR="114300" wp14:anchorId="62FAE6F1" wp14:editId="4E7A962C">
            <wp:extent cx="3642360" cy="1979930"/>
            <wp:effectExtent l="0" t="0" r="15240" b="1270"/>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28"/>
                    <a:stretch>
                      <a:fillRect/>
                    </a:stretch>
                  </pic:blipFill>
                  <pic:spPr>
                    <a:xfrm>
                      <a:off x="0" y="0"/>
                      <a:ext cx="3642360" cy="1979930"/>
                    </a:xfrm>
                    <a:prstGeom prst="rect">
                      <a:avLst/>
                    </a:prstGeom>
                    <a:noFill/>
                    <a:ln>
                      <a:noFill/>
                    </a:ln>
                  </pic:spPr>
                </pic:pic>
              </a:graphicData>
            </a:graphic>
          </wp:inline>
        </w:drawing>
      </w:r>
    </w:p>
    <w:p w:rsidR="00667287" w:rsidRDefault="00197DBC">
      <w:pPr>
        <w:pStyle w:val="3"/>
        <w:spacing w:before="163"/>
      </w:pPr>
      <w:bookmarkStart w:id="11" w:name="_Toc8994"/>
      <w:r>
        <w:t>导入</w:t>
      </w:r>
      <w:r>
        <w:rPr>
          <w:rFonts w:hint="eastAsia"/>
        </w:rPr>
        <w:t>系</w:t>
      </w:r>
      <w:r>
        <w:rPr>
          <w:rFonts w:hint="eastAsia"/>
        </w:rPr>
        <w:t>/</w:t>
      </w:r>
      <w:r>
        <w:rPr>
          <w:rFonts w:hint="eastAsia"/>
        </w:rPr>
        <w:t>所</w:t>
      </w:r>
      <w:r>
        <w:rPr>
          <w:rFonts w:hint="eastAsia"/>
        </w:rPr>
        <w:t>/</w:t>
      </w:r>
      <w:r>
        <w:rPr>
          <w:rFonts w:hint="eastAsia"/>
        </w:rPr>
        <w:t>团队</w:t>
      </w:r>
      <w:r>
        <w:t>人员信息</w:t>
      </w:r>
      <w:bookmarkEnd w:id="11"/>
    </w:p>
    <w:p w:rsidR="00667287" w:rsidRDefault="00197DBC">
      <w:pPr>
        <w:rPr>
          <w:rFonts w:ascii="Times New Roman" w:hAnsi="Times New Roman"/>
        </w:rPr>
      </w:pPr>
      <w:r>
        <w:rPr>
          <w:rFonts w:ascii="Times New Roman" w:hAnsi="Times New Roman"/>
        </w:rPr>
        <w:t>本系统支持批量导入</w:t>
      </w:r>
      <w:r>
        <w:rPr>
          <w:rFonts w:ascii="Times New Roman" w:hAnsi="Times New Roman" w:hint="eastAsia"/>
        </w:rPr>
        <w:t>单位</w:t>
      </w:r>
      <w:r>
        <w:rPr>
          <w:rFonts w:ascii="Times New Roman" w:hAnsi="Times New Roman"/>
        </w:rPr>
        <w:t>人员信息</w:t>
      </w:r>
      <w:r>
        <w:rPr>
          <w:rFonts w:ascii="Times New Roman" w:hAnsi="Times New Roman" w:hint="eastAsia"/>
        </w:rPr>
        <w:t>：</w:t>
      </w:r>
      <w:r>
        <w:rPr>
          <w:rFonts w:ascii="Times New Roman" w:hAnsi="Times New Roman"/>
        </w:rPr>
        <w:t>点击</w:t>
      </w:r>
      <w:r>
        <w:rPr>
          <w:rFonts w:ascii="Times New Roman" w:hAnsi="Times New Roman" w:hint="eastAsia"/>
        </w:rPr>
        <w:t>“</w:t>
      </w:r>
      <w:r>
        <w:rPr>
          <w:rFonts w:ascii="Times New Roman" w:hAnsi="Times New Roman"/>
        </w:rPr>
        <w:t>实验室管理</w:t>
      </w:r>
      <w:r>
        <w:rPr>
          <w:rFonts w:ascii="Times New Roman" w:hAnsi="Times New Roman" w:hint="eastAsia"/>
        </w:rPr>
        <w:t>”→“</w:t>
      </w:r>
      <w:r>
        <w:rPr>
          <w:rFonts w:ascii="Times New Roman" w:hAnsi="Times New Roman"/>
        </w:rPr>
        <w:t>按</w:t>
      </w:r>
      <w:r>
        <w:rPr>
          <w:rFonts w:ascii="Times New Roman" w:hAnsi="Times New Roman" w:hint="eastAsia"/>
        </w:rPr>
        <w:t>组织机构”</w:t>
      </w:r>
      <w:r>
        <w:rPr>
          <w:rFonts w:ascii="Times New Roman" w:hAnsi="Times New Roman"/>
        </w:rPr>
        <w:t>，点击</w:t>
      </w:r>
      <w:r>
        <w:rPr>
          <w:rFonts w:ascii="Times New Roman" w:hAnsi="Times New Roman" w:hint="eastAsia"/>
        </w:rPr>
        <w:t>“导入管理”</w:t>
      </w:r>
      <w:r>
        <w:rPr>
          <w:rFonts w:ascii="Times New Roman" w:hAnsi="Times New Roman"/>
        </w:rPr>
        <w:t>，选择</w:t>
      </w:r>
      <w:r>
        <w:rPr>
          <w:rFonts w:ascii="Times New Roman" w:hAnsi="Times New Roman" w:hint="eastAsia"/>
        </w:rPr>
        <w:t>“</w:t>
      </w:r>
      <w:r>
        <w:rPr>
          <w:rFonts w:ascii="Times New Roman" w:hAnsi="Times New Roman"/>
        </w:rPr>
        <w:t>导入单位</w:t>
      </w:r>
      <w:r>
        <w:rPr>
          <w:rFonts w:ascii="Times New Roman" w:hAnsi="Times New Roman" w:hint="eastAsia"/>
        </w:rPr>
        <w:t>人员”</w:t>
      </w:r>
      <w:r>
        <w:rPr>
          <w:rFonts w:ascii="Times New Roman" w:hAnsi="Times New Roman"/>
        </w:rPr>
        <w:t>，</w:t>
      </w:r>
      <w:r>
        <w:rPr>
          <w:rFonts w:ascii="Times New Roman" w:hAnsi="Times New Roman" w:hint="eastAsia"/>
        </w:rPr>
        <w:t>然后</w:t>
      </w:r>
      <w:r>
        <w:rPr>
          <w:rFonts w:ascii="Times New Roman" w:hAnsi="Times New Roman"/>
        </w:rPr>
        <w:t>选择文件上传</w:t>
      </w:r>
      <w:r>
        <w:rPr>
          <w:rFonts w:ascii="Times New Roman" w:hAnsi="Times New Roman" w:hint="eastAsia"/>
        </w:rPr>
        <w:t>。</w:t>
      </w:r>
      <w:r>
        <w:rPr>
          <w:rFonts w:ascii="Times New Roman" w:hAnsi="Times New Roman"/>
        </w:rPr>
        <w:t>如果是第一次导入</w:t>
      </w:r>
      <w:r>
        <w:rPr>
          <w:rFonts w:ascii="Times New Roman" w:hAnsi="Times New Roman" w:hint="eastAsia"/>
        </w:rPr>
        <w:t>，</w:t>
      </w:r>
      <w:r>
        <w:rPr>
          <w:rFonts w:ascii="Times New Roman" w:hAnsi="Times New Roman"/>
        </w:rPr>
        <w:t>可以点击下载模板，通过在模板里</w:t>
      </w:r>
      <w:r>
        <w:rPr>
          <w:rFonts w:ascii="Times New Roman" w:hAnsi="Times New Roman" w:hint="eastAsia"/>
        </w:rPr>
        <w:t>整理好人员信息后导入到系统中</w:t>
      </w:r>
      <w:r>
        <w:rPr>
          <w:rFonts w:ascii="Times New Roman" w:hAnsi="Times New Roman"/>
        </w:rPr>
        <w:t>。</w:t>
      </w:r>
    </w:p>
    <w:p w:rsidR="00667287" w:rsidRDefault="00197DBC">
      <w:pPr>
        <w:rPr>
          <w:rFonts w:ascii="Times New Roman" w:hAnsi="Times New Roman"/>
        </w:rPr>
      </w:pPr>
      <w:r>
        <w:rPr>
          <w:rFonts w:ascii="Times New Roman" w:hAnsi="Times New Roman" w:hint="eastAsia"/>
        </w:rPr>
        <w:t>导入的</w:t>
      </w:r>
      <w:r>
        <w:rPr>
          <w:rFonts w:ascii="Times New Roman" w:hAnsi="Times New Roman"/>
        </w:rPr>
        <w:t>人员必须</w:t>
      </w:r>
      <w:r>
        <w:rPr>
          <w:rFonts w:ascii="Times New Roman" w:hAnsi="Times New Roman" w:hint="eastAsia"/>
        </w:rPr>
        <w:t>是系统中已存在的用户</w:t>
      </w:r>
      <w:r>
        <w:rPr>
          <w:rFonts w:ascii="Times New Roman" w:hAnsi="Times New Roman"/>
        </w:rPr>
        <w:t>。</w:t>
      </w:r>
    </w:p>
    <w:p w:rsidR="00667287" w:rsidRDefault="00197DBC">
      <w:pPr>
        <w:ind w:firstLineChars="0" w:firstLine="0"/>
        <w:rPr>
          <w:rFonts w:ascii="Times New Roman" w:hAnsi="Times New Roman"/>
        </w:rPr>
      </w:pPr>
      <w:r>
        <w:rPr>
          <w:noProof/>
        </w:rPr>
        <w:drawing>
          <wp:inline distT="0" distB="0" distL="0" distR="0" wp14:anchorId="4FE00208" wp14:editId="5FBAC3E5">
            <wp:extent cx="5274310" cy="1301115"/>
            <wp:effectExtent l="19050" t="19050" r="21590" b="133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9"/>
                    <a:stretch>
                      <a:fillRect/>
                    </a:stretch>
                  </pic:blipFill>
                  <pic:spPr>
                    <a:xfrm>
                      <a:off x="0" y="0"/>
                      <a:ext cx="5274310" cy="1301115"/>
                    </a:xfrm>
                    <a:prstGeom prst="rect">
                      <a:avLst/>
                    </a:prstGeom>
                    <a:ln>
                      <a:solidFill>
                        <a:schemeClr val="accent1"/>
                      </a:solidFill>
                    </a:ln>
                  </pic:spPr>
                </pic:pic>
              </a:graphicData>
            </a:graphic>
          </wp:inline>
        </w:drawing>
      </w:r>
    </w:p>
    <w:p w:rsidR="00667287" w:rsidRDefault="00197DBC">
      <w:pPr>
        <w:pStyle w:val="21"/>
        <w:spacing w:after="0"/>
        <w:ind w:leftChars="0" w:left="0" w:firstLineChars="0" w:firstLine="0"/>
        <w:jc w:val="center"/>
        <w:rPr>
          <w:rFonts w:ascii="Times New Roman" w:eastAsia="楷体" w:hAnsi="Times New Roman"/>
        </w:rPr>
      </w:pPr>
      <w:r>
        <w:rPr>
          <w:noProof/>
        </w:rPr>
        <w:lastRenderedPageBreak/>
        <w:drawing>
          <wp:inline distT="0" distB="0" distL="0" distR="0" wp14:anchorId="1AFA23FA" wp14:editId="0942E3FF">
            <wp:extent cx="5274310" cy="2456815"/>
            <wp:effectExtent l="19050" t="19050" r="21590" b="196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0"/>
                    <a:stretch>
                      <a:fillRect/>
                    </a:stretch>
                  </pic:blipFill>
                  <pic:spPr>
                    <a:xfrm>
                      <a:off x="0" y="0"/>
                      <a:ext cx="5274310" cy="2456815"/>
                    </a:xfrm>
                    <a:prstGeom prst="rect">
                      <a:avLst/>
                    </a:prstGeom>
                    <a:ln>
                      <a:solidFill>
                        <a:schemeClr val="accent1"/>
                      </a:solidFill>
                    </a:ln>
                  </pic:spPr>
                </pic:pic>
              </a:graphicData>
            </a:graphic>
          </wp:inline>
        </w:drawing>
      </w:r>
    </w:p>
    <w:p w:rsidR="00667287" w:rsidRDefault="00197DBC">
      <w:pPr>
        <w:rPr>
          <w:rFonts w:ascii="Times New Roman" w:hAnsi="Times New Roman"/>
        </w:rPr>
      </w:pPr>
      <w:r>
        <w:rPr>
          <w:rFonts w:ascii="Times New Roman" w:hAnsi="Times New Roman" w:hint="eastAsia"/>
        </w:rPr>
        <w:t>选择文件进行上传后，系统将告知您上</w:t>
      </w:r>
      <w:proofErr w:type="gramStart"/>
      <w:r>
        <w:rPr>
          <w:rFonts w:ascii="Times New Roman" w:hAnsi="Times New Roman" w:hint="eastAsia"/>
        </w:rPr>
        <w:t>传成功</w:t>
      </w:r>
      <w:proofErr w:type="gramEnd"/>
      <w:r>
        <w:rPr>
          <w:rFonts w:ascii="Times New Roman" w:hAnsi="Times New Roman" w:hint="eastAsia"/>
        </w:rPr>
        <w:t>与失败数；若有导入失败的数据，请点击其右侧的</w:t>
      </w:r>
      <w:r>
        <w:rPr>
          <w:rFonts w:ascii="Times New Roman" w:hAnsi="Times New Roman" w:hint="eastAsia"/>
        </w:rPr>
        <w:t>.</w:t>
      </w:r>
      <w:proofErr w:type="spellStart"/>
      <w:r>
        <w:rPr>
          <w:rFonts w:ascii="Times New Roman" w:hAnsi="Times New Roman"/>
        </w:rPr>
        <w:t>xlsx</w:t>
      </w:r>
      <w:proofErr w:type="spellEnd"/>
      <w:r>
        <w:rPr>
          <w:rFonts w:ascii="Times New Roman" w:hAnsi="Times New Roman" w:hint="eastAsia"/>
        </w:rPr>
        <w:t>文件下载查看，下载的</w:t>
      </w:r>
      <w:r>
        <w:rPr>
          <w:rFonts w:ascii="Times New Roman" w:hAnsi="Times New Roman" w:hint="eastAsia"/>
        </w:rPr>
        <w:t>excel</w:t>
      </w:r>
      <w:r>
        <w:rPr>
          <w:rFonts w:ascii="Times New Roman" w:hAnsi="Times New Roman" w:hint="eastAsia"/>
        </w:rPr>
        <w:t>表格的右侧将会告知您导入失败原因。</w:t>
      </w:r>
    </w:p>
    <w:p w:rsidR="00667287" w:rsidRDefault="00197DBC">
      <w:r>
        <w:rPr>
          <w:noProof/>
        </w:rPr>
        <w:drawing>
          <wp:inline distT="0" distB="0" distL="0" distR="0" wp14:anchorId="66316DA0" wp14:editId="1147719D">
            <wp:extent cx="5274310" cy="1869440"/>
            <wp:effectExtent l="19050" t="19050" r="21590" b="165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4"/>
                    <a:srcRect t="24532"/>
                    <a:stretch>
                      <a:fillRect/>
                    </a:stretch>
                  </pic:blipFill>
                  <pic:spPr>
                    <a:xfrm>
                      <a:off x="0" y="0"/>
                      <a:ext cx="5274310" cy="1869932"/>
                    </a:xfrm>
                    <a:prstGeom prst="rect">
                      <a:avLst/>
                    </a:prstGeom>
                    <a:ln w="9525" cap="flat" cmpd="sng" algn="ctr">
                      <a:solidFill>
                        <a:schemeClr val="accent1"/>
                      </a:solidFill>
                      <a:prstDash val="solid"/>
                      <a:round/>
                      <a:headEnd type="none" w="med" len="med"/>
                      <a:tailEnd type="none" w="med" len="med"/>
                    </a:ln>
                  </pic:spPr>
                </pic:pic>
              </a:graphicData>
            </a:graphic>
          </wp:inline>
        </w:drawing>
      </w:r>
    </w:p>
    <w:p w:rsidR="00667287" w:rsidRDefault="00197DBC">
      <w:pPr>
        <w:pStyle w:val="2"/>
      </w:pPr>
      <w:bookmarkStart w:id="12" w:name="_Toc10813"/>
      <w:r>
        <w:t>实验室基本信息管理</w:t>
      </w:r>
      <w:bookmarkEnd w:id="12"/>
    </w:p>
    <w:p w:rsidR="00667287" w:rsidRDefault="00197DBC">
      <w:pPr>
        <w:pStyle w:val="3"/>
        <w:spacing w:before="163"/>
      </w:pPr>
      <w:bookmarkStart w:id="13" w:name="_Toc13894"/>
      <w:r>
        <w:t>添加实验室</w:t>
      </w:r>
      <w:bookmarkEnd w:id="13"/>
    </w:p>
    <w:p w:rsidR="00667287" w:rsidRDefault="00197DBC">
      <w:pPr>
        <w:rPr>
          <w:rFonts w:ascii="Times New Roman" w:hAnsi="Times New Roman"/>
        </w:rPr>
      </w:pPr>
      <w:r>
        <w:rPr>
          <w:rFonts w:ascii="Times New Roman" w:hAnsi="Times New Roman"/>
        </w:rPr>
        <w:t>实验室是系统中管理的最小单位，添加实验室</w:t>
      </w:r>
      <w:r>
        <w:rPr>
          <w:rFonts w:ascii="Times New Roman" w:hAnsi="Times New Roman" w:hint="eastAsia"/>
        </w:rPr>
        <w:t>需要在</w:t>
      </w:r>
      <w:r>
        <w:rPr>
          <w:rFonts w:ascii="Times New Roman" w:hAnsi="Times New Roman"/>
        </w:rPr>
        <w:t>院级</w:t>
      </w:r>
      <w:r>
        <w:rPr>
          <w:rFonts w:ascii="Times New Roman" w:hAnsi="Times New Roman" w:hint="eastAsia"/>
        </w:rPr>
        <w:t>单位</w:t>
      </w:r>
      <w:r>
        <w:rPr>
          <w:rFonts w:ascii="Times New Roman" w:hAnsi="Times New Roman"/>
        </w:rPr>
        <w:t>下面添加</w:t>
      </w:r>
      <w:r>
        <w:rPr>
          <w:rFonts w:ascii="Times New Roman" w:hAnsi="Times New Roman" w:hint="eastAsia"/>
        </w:rPr>
        <w:t>：</w:t>
      </w:r>
    </w:p>
    <w:p w:rsidR="00667287" w:rsidRDefault="00197DBC">
      <w:pPr>
        <w:rPr>
          <w:rFonts w:ascii="Times New Roman" w:hAnsi="Times New Roman"/>
        </w:rPr>
      </w:pPr>
      <w:r>
        <w:rPr>
          <w:rFonts w:ascii="Times New Roman" w:hAnsi="Times New Roman" w:hint="eastAsia"/>
        </w:rPr>
        <w:t>进入</w:t>
      </w:r>
      <w:r>
        <w:rPr>
          <w:rFonts w:ascii="Times New Roman" w:hAnsi="Times New Roman"/>
        </w:rPr>
        <w:t>学院管理</w:t>
      </w:r>
      <w:r>
        <w:rPr>
          <w:rFonts w:ascii="Times New Roman" w:hAnsi="Times New Roman" w:hint="eastAsia"/>
        </w:rPr>
        <w:t>详情页面</w:t>
      </w:r>
      <w:r>
        <w:rPr>
          <w:rFonts w:ascii="Times New Roman" w:hAnsi="Times New Roman"/>
        </w:rPr>
        <w:t>，</w:t>
      </w:r>
      <w:r>
        <w:rPr>
          <w:rFonts w:ascii="Times New Roman" w:hAnsi="Times New Roman" w:hint="eastAsia"/>
        </w:rPr>
        <w:t>在学院层级或其他需要添加实验室房间的虚拟层级，</w:t>
      </w:r>
      <w:r>
        <w:rPr>
          <w:rFonts w:ascii="Times New Roman" w:hAnsi="Times New Roman"/>
        </w:rPr>
        <w:t>点击</w:t>
      </w:r>
      <w:r>
        <w:rPr>
          <w:rFonts w:ascii="Times New Roman" w:hAnsi="Times New Roman" w:hint="eastAsia"/>
        </w:rPr>
        <w:t>“房间”</w:t>
      </w:r>
      <w:r>
        <w:rPr>
          <w:rFonts w:ascii="Times New Roman" w:hAnsi="Times New Roman"/>
        </w:rPr>
        <w:t>，</w:t>
      </w:r>
      <w:r>
        <w:rPr>
          <w:rFonts w:ascii="Times New Roman" w:hAnsi="Times New Roman" w:hint="eastAsia"/>
        </w:rPr>
        <w:t>再点击右上方的“添加”按钮即可</w:t>
      </w:r>
      <w:r>
        <w:rPr>
          <w:rFonts w:ascii="Times New Roman" w:hAnsi="Times New Roman"/>
        </w:rPr>
        <w:t>进入添加实验室的界面。</w:t>
      </w:r>
    </w:p>
    <w:p w:rsidR="00667287" w:rsidRDefault="00197DBC">
      <w:pPr>
        <w:ind w:firstLineChars="0" w:firstLine="0"/>
      </w:pPr>
      <w:r>
        <w:rPr>
          <w:noProof/>
        </w:rPr>
        <w:lastRenderedPageBreak/>
        <w:drawing>
          <wp:inline distT="0" distB="0" distL="114300" distR="114300" wp14:anchorId="7CDE4961" wp14:editId="76B21B07">
            <wp:extent cx="5184775" cy="2423795"/>
            <wp:effectExtent l="0" t="0" r="15875" b="14605"/>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31"/>
                    <a:stretch>
                      <a:fillRect/>
                    </a:stretch>
                  </pic:blipFill>
                  <pic:spPr>
                    <a:xfrm>
                      <a:off x="0" y="0"/>
                      <a:ext cx="5184775" cy="2423795"/>
                    </a:xfrm>
                    <a:prstGeom prst="rect">
                      <a:avLst/>
                    </a:prstGeom>
                    <a:noFill/>
                    <a:ln>
                      <a:noFill/>
                    </a:ln>
                  </pic:spPr>
                </pic:pic>
              </a:graphicData>
            </a:graphic>
          </wp:inline>
        </w:drawing>
      </w:r>
    </w:p>
    <w:p w:rsidR="00667287" w:rsidRDefault="00197DBC">
      <w:r>
        <w:rPr>
          <w:rFonts w:ascii="Times New Roman" w:hAnsi="Times New Roman"/>
        </w:rPr>
        <w:t>添加实验室需要输入的信息比较多，逐一如实填写即可，非</w:t>
      </w:r>
      <w:proofErr w:type="gramStart"/>
      <w:r>
        <w:rPr>
          <w:rFonts w:ascii="Times New Roman" w:hAnsi="Times New Roman"/>
        </w:rPr>
        <w:t>必填项可以</w:t>
      </w:r>
      <w:proofErr w:type="gramEnd"/>
      <w:r>
        <w:rPr>
          <w:rFonts w:ascii="Times New Roman" w:hAnsi="Times New Roman"/>
        </w:rPr>
        <w:t>不填。</w:t>
      </w:r>
    </w:p>
    <w:p w:rsidR="00667287" w:rsidRDefault="00197DBC">
      <w:pPr>
        <w:ind w:firstLineChars="0" w:firstLine="0"/>
      </w:pPr>
      <w:r>
        <w:rPr>
          <w:noProof/>
        </w:rPr>
        <w:drawing>
          <wp:inline distT="0" distB="0" distL="114300" distR="114300" wp14:anchorId="29C3C113" wp14:editId="55D2AE2C">
            <wp:extent cx="5267325" cy="3359150"/>
            <wp:effectExtent l="0" t="0" r="9525" b="1270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32"/>
                    <a:stretch>
                      <a:fillRect/>
                    </a:stretch>
                  </pic:blipFill>
                  <pic:spPr>
                    <a:xfrm>
                      <a:off x="0" y="0"/>
                      <a:ext cx="5267325" cy="3359150"/>
                    </a:xfrm>
                    <a:prstGeom prst="rect">
                      <a:avLst/>
                    </a:prstGeom>
                    <a:noFill/>
                    <a:ln>
                      <a:noFill/>
                    </a:ln>
                  </pic:spPr>
                </pic:pic>
              </a:graphicData>
            </a:graphic>
          </wp:inline>
        </w:drawing>
      </w:r>
    </w:p>
    <w:p w:rsidR="00667287" w:rsidRDefault="00197DBC">
      <w:pPr>
        <w:pStyle w:val="3"/>
        <w:spacing w:before="163"/>
      </w:pPr>
      <w:bookmarkStart w:id="14" w:name="_Toc21708"/>
      <w:r>
        <w:t>导入实验室</w:t>
      </w:r>
      <w:bookmarkEnd w:id="14"/>
    </w:p>
    <w:p w:rsidR="00667287" w:rsidRDefault="00197DBC">
      <w:pPr>
        <w:rPr>
          <w:rFonts w:ascii="Times New Roman" w:hAnsi="Times New Roman"/>
        </w:rPr>
      </w:pPr>
      <w:r>
        <w:rPr>
          <w:rFonts w:ascii="Times New Roman" w:hAnsi="Times New Roman" w:hint="eastAsia"/>
        </w:rPr>
        <w:t>系统支持批量导入</w:t>
      </w:r>
      <w:r>
        <w:rPr>
          <w:rFonts w:ascii="Times New Roman" w:hAnsi="Times New Roman"/>
        </w:rPr>
        <w:t>实验室</w:t>
      </w:r>
      <w:r>
        <w:rPr>
          <w:rFonts w:ascii="Times New Roman" w:hAnsi="Times New Roman" w:hint="eastAsia"/>
        </w:rPr>
        <w:t>信息：</w:t>
      </w:r>
      <w:r>
        <w:rPr>
          <w:rFonts w:ascii="Times New Roman" w:hAnsi="Times New Roman"/>
        </w:rPr>
        <w:t>点击</w:t>
      </w:r>
      <w:r>
        <w:rPr>
          <w:rFonts w:ascii="Times New Roman" w:hAnsi="Times New Roman" w:hint="eastAsia"/>
        </w:rPr>
        <w:t>“</w:t>
      </w:r>
      <w:r>
        <w:rPr>
          <w:rFonts w:ascii="Times New Roman" w:hAnsi="Times New Roman"/>
        </w:rPr>
        <w:t>实验室管理</w:t>
      </w:r>
      <w:r>
        <w:rPr>
          <w:rFonts w:ascii="Times New Roman" w:hAnsi="Times New Roman" w:hint="eastAsia"/>
        </w:rPr>
        <w:t>”→“</w:t>
      </w:r>
      <w:r>
        <w:rPr>
          <w:rFonts w:ascii="Times New Roman" w:hAnsi="Times New Roman"/>
        </w:rPr>
        <w:t>按</w:t>
      </w:r>
      <w:r>
        <w:rPr>
          <w:rFonts w:ascii="Times New Roman" w:hAnsi="Times New Roman" w:hint="eastAsia"/>
        </w:rPr>
        <w:t>组织机构”</w:t>
      </w:r>
      <w:r>
        <w:rPr>
          <w:rFonts w:ascii="Times New Roman" w:hAnsi="Times New Roman"/>
        </w:rPr>
        <w:t>，点击</w:t>
      </w:r>
      <w:r>
        <w:rPr>
          <w:rFonts w:ascii="Times New Roman" w:hAnsi="Times New Roman" w:hint="eastAsia"/>
        </w:rPr>
        <w:t>“导入管理”</w:t>
      </w:r>
      <w:r>
        <w:rPr>
          <w:rFonts w:ascii="Times New Roman" w:hAnsi="Times New Roman"/>
        </w:rPr>
        <w:t>，选择</w:t>
      </w:r>
      <w:r>
        <w:rPr>
          <w:rFonts w:ascii="Times New Roman" w:hAnsi="Times New Roman" w:hint="eastAsia"/>
        </w:rPr>
        <w:t>“</w:t>
      </w:r>
      <w:r>
        <w:rPr>
          <w:rFonts w:ascii="Times New Roman" w:hAnsi="Times New Roman"/>
        </w:rPr>
        <w:t>导入单位</w:t>
      </w:r>
      <w:r>
        <w:rPr>
          <w:rFonts w:ascii="Times New Roman" w:hAnsi="Times New Roman" w:hint="eastAsia"/>
        </w:rPr>
        <w:t>”；在导入单位弹窗中，选择类型为“实验室房间”，然后</w:t>
      </w:r>
      <w:r>
        <w:rPr>
          <w:rFonts w:ascii="Times New Roman" w:hAnsi="Times New Roman"/>
        </w:rPr>
        <w:t>选择文件</w:t>
      </w:r>
      <w:proofErr w:type="gramStart"/>
      <w:r>
        <w:rPr>
          <w:rFonts w:ascii="Times New Roman" w:hAnsi="Times New Roman"/>
        </w:rPr>
        <w:t>上传</w:t>
      </w:r>
      <w:r>
        <w:rPr>
          <w:rFonts w:ascii="Times New Roman" w:hAnsi="Times New Roman" w:hint="eastAsia"/>
        </w:rPr>
        <w:t>即可</w:t>
      </w:r>
      <w:proofErr w:type="gramEnd"/>
      <w:r>
        <w:rPr>
          <w:rFonts w:ascii="Times New Roman" w:hAnsi="Times New Roman" w:hint="eastAsia"/>
        </w:rPr>
        <w:t>。若</w:t>
      </w:r>
      <w:r>
        <w:rPr>
          <w:rFonts w:ascii="Times New Roman" w:hAnsi="Times New Roman"/>
        </w:rPr>
        <w:t>是第一次导入</w:t>
      </w:r>
      <w:r>
        <w:rPr>
          <w:rFonts w:ascii="Times New Roman" w:hAnsi="Times New Roman" w:hint="eastAsia"/>
        </w:rPr>
        <w:t>，</w:t>
      </w:r>
      <w:r>
        <w:rPr>
          <w:rFonts w:ascii="Times New Roman" w:hAnsi="Times New Roman"/>
        </w:rPr>
        <w:t>可以点击</w:t>
      </w:r>
      <w:r>
        <w:rPr>
          <w:rFonts w:ascii="Times New Roman" w:hAnsi="Times New Roman" w:hint="eastAsia"/>
        </w:rPr>
        <w:t>“</w:t>
      </w:r>
      <w:r>
        <w:rPr>
          <w:rFonts w:ascii="Times New Roman" w:hAnsi="Times New Roman"/>
        </w:rPr>
        <w:t>点击下载模板</w:t>
      </w:r>
      <w:r>
        <w:rPr>
          <w:rFonts w:ascii="Times New Roman" w:hAnsi="Times New Roman" w:hint="eastAsia"/>
        </w:rPr>
        <w:t>”</w:t>
      </w:r>
      <w:r>
        <w:rPr>
          <w:rFonts w:ascii="Times New Roman" w:hAnsi="Times New Roman"/>
        </w:rPr>
        <w:t>，通过在模板里</w:t>
      </w:r>
      <w:r>
        <w:rPr>
          <w:rFonts w:ascii="Times New Roman" w:hAnsi="Times New Roman" w:hint="eastAsia"/>
        </w:rPr>
        <w:t>整理好单位信息后导入到系统中</w:t>
      </w:r>
      <w:r>
        <w:rPr>
          <w:rFonts w:ascii="Times New Roman" w:hAnsi="Times New Roman"/>
        </w:rPr>
        <w:t>。</w:t>
      </w:r>
    </w:p>
    <w:p w:rsidR="00667287" w:rsidRDefault="00197DBC">
      <w:pPr>
        <w:rPr>
          <w:rFonts w:ascii="Times New Roman" w:hAnsi="Times New Roman"/>
        </w:rPr>
      </w:pPr>
      <w:r>
        <w:rPr>
          <w:rFonts w:ascii="Times New Roman" w:hAnsi="Times New Roman" w:hint="eastAsia"/>
        </w:rPr>
        <w:t>注意：导入实验室信息时，“单位类型”请填写“</w:t>
      </w:r>
      <w:r>
        <w:rPr>
          <w:rFonts w:ascii="Times New Roman" w:hAnsi="Times New Roman"/>
        </w:rPr>
        <w:t>lab</w:t>
      </w:r>
      <w:r>
        <w:rPr>
          <w:rFonts w:ascii="Times New Roman" w:hAnsi="Times New Roman" w:hint="eastAsia"/>
        </w:rPr>
        <w:t>”</w:t>
      </w:r>
      <w:r>
        <w:rPr>
          <w:rFonts w:ascii="Times New Roman" w:hAnsi="Times New Roman"/>
        </w:rPr>
        <w:t>。</w:t>
      </w:r>
    </w:p>
    <w:p w:rsidR="00667287" w:rsidRDefault="00197DBC">
      <w:pPr>
        <w:ind w:firstLineChars="0" w:firstLine="0"/>
        <w:rPr>
          <w:rFonts w:ascii="Times New Roman" w:hAnsi="Times New Roman"/>
        </w:rPr>
      </w:pPr>
      <w:r>
        <w:rPr>
          <w:noProof/>
        </w:rPr>
        <w:lastRenderedPageBreak/>
        <w:drawing>
          <wp:inline distT="0" distB="0" distL="0" distR="0" wp14:anchorId="0E70B7A3" wp14:editId="1541A00A">
            <wp:extent cx="5274310" cy="1116965"/>
            <wp:effectExtent l="19050" t="19050" r="21590" b="2603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pic:cNvPicPr>
                  </pic:nvPicPr>
                  <pic:blipFill>
                    <a:blip r:embed="rId22"/>
                    <a:stretch>
                      <a:fillRect/>
                    </a:stretch>
                  </pic:blipFill>
                  <pic:spPr>
                    <a:xfrm>
                      <a:off x="0" y="0"/>
                      <a:ext cx="5274310" cy="1116965"/>
                    </a:xfrm>
                    <a:prstGeom prst="rect">
                      <a:avLst/>
                    </a:prstGeom>
                    <a:ln>
                      <a:solidFill>
                        <a:schemeClr val="accent1"/>
                      </a:solidFill>
                    </a:ln>
                  </pic:spPr>
                </pic:pic>
              </a:graphicData>
            </a:graphic>
          </wp:inline>
        </w:drawing>
      </w:r>
    </w:p>
    <w:p w:rsidR="00667287" w:rsidRDefault="00197DBC">
      <w:pPr>
        <w:ind w:firstLineChars="0" w:firstLine="0"/>
        <w:rPr>
          <w:rFonts w:ascii="Times New Roman" w:hAnsi="Times New Roman"/>
        </w:rPr>
      </w:pPr>
      <w:r>
        <w:rPr>
          <w:noProof/>
        </w:rPr>
        <w:drawing>
          <wp:inline distT="0" distB="0" distL="0" distR="0" wp14:anchorId="11A55F7A" wp14:editId="104C7582">
            <wp:extent cx="5274310" cy="2505075"/>
            <wp:effectExtent l="0" t="0" r="2540" b="952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pic:cNvPicPr>
                  </pic:nvPicPr>
                  <pic:blipFill>
                    <a:blip r:embed="rId33"/>
                    <a:stretch>
                      <a:fillRect/>
                    </a:stretch>
                  </pic:blipFill>
                  <pic:spPr>
                    <a:xfrm>
                      <a:off x="0" y="0"/>
                      <a:ext cx="5274310" cy="2505075"/>
                    </a:xfrm>
                    <a:prstGeom prst="rect">
                      <a:avLst/>
                    </a:prstGeom>
                  </pic:spPr>
                </pic:pic>
              </a:graphicData>
            </a:graphic>
          </wp:inline>
        </w:drawing>
      </w:r>
    </w:p>
    <w:p w:rsidR="00667287" w:rsidRDefault="00197DBC">
      <w:pPr>
        <w:rPr>
          <w:rFonts w:ascii="Times New Roman" w:hAnsi="Times New Roman"/>
        </w:rPr>
      </w:pPr>
      <w:r>
        <w:rPr>
          <w:rFonts w:ascii="Times New Roman" w:hAnsi="Times New Roman" w:hint="eastAsia"/>
        </w:rPr>
        <w:t>选择文件进行上传后，系统将告知您上</w:t>
      </w:r>
      <w:proofErr w:type="gramStart"/>
      <w:r>
        <w:rPr>
          <w:rFonts w:ascii="Times New Roman" w:hAnsi="Times New Roman" w:hint="eastAsia"/>
        </w:rPr>
        <w:t>传成功</w:t>
      </w:r>
      <w:proofErr w:type="gramEnd"/>
      <w:r>
        <w:rPr>
          <w:rFonts w:ascii="Times New Roman" w:hAnsi="Times New Roman" w:hint="eastAsia"/>
        </w:rPr>
        <w:t>与失败数；若有导入失败的数据，请点击其右侧的</w:t>
      </w:r>
      <w:r>
        <w:rPr>
          <w:rFonts w:ascii="Times New Roman" w:hAnsi="Times New Roman" w:hint="eastAsia"/>
        </w:rPr>
        <w:t>.</w:t>
      </w:r>
      <w:proofErr w:type="spellStart"/>
      <w:r>
        <w:rPr>
          <w:rFonts w:ascii="Times New Roman" w:hAnsi="Times New Roman"/>
        </w:rPr>
        <w:t>xlsx</w:t>
      </w:r>
      <w:proofErr w:type="spellEnd"/>
      <w:r>
        <w:rPr>
          <w:rFonts w:ascii="Times New Roman" w:hAnsi="Times New Roman" w:hint="eastAsia"/>
        </w:rPr>
        <w:t>文件下载查看，下载的</w:t>
      </w:r>
      <w:r>
        <w:rPr>
          <w:rFonts w:ascii="Times New Roman" w:hAnsi="Times New Roman" w:hint="eastAsia"/>
        </w:rPr>
        <w:t>excel</w:t>
      </w:r>
      <w:r>
        <w:rPr>
          <w:rFonts w:ascii="Times New Roman" w:hAnsi="Times New Roman" w:hint="eastAsia"/>
        </w:rPr>
        <w:t>表格的右侧将会告知您导入失败原因。</w:t>
      </w:r>
    </w:p>
    <w:p w:rsidR="00667287" w:rsidRDefault="00197DBC">
      <w:pPr>
        <w:ind w:firstLineChars="0" w:firstLine="0"/>
      </w:pPr>
      <w:r>
        <w:rPr>
          <w:noProof/>
        </w:rPr>
        <w:drawing>
          <wp:inline distT="0" distB="0" distL="0" distR="0" wp14:anchorId="6044B9D1" wp14:editId="47996C9A">
            <wp:extent cx="5274310" cy="1869440"/>
            <wp:effectExtent l="19050" t="19050" r="21590" b="1651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pic:cNvPicPr>
                  </pic:nvPicPr>
                  <pic:blipFill>
                    <a:blip r:embed="rId24"/>
                    <a:srcRect t="24532"/>
                    <a:stretch>
                      <a:fillRect/>
                    </a:stretch>
                  </pic:blipFill>
                  <pic:spPr>
                    <a:xfrm>
                      <a:off x="0" y="0"/>
                      <a:ext cx="5274310" cy="1869932"/>
                    </a:xfrm>
                    <a:prstGeom prst="rect">
                      <a:avLst/>
                    </a:prstGeom>
                    <a:ln w="9525" cap="flat" cmpd="sng" algn="ctr">
                      <a:solidFill>
                        <a:schemeClr val="accent1"/>
                      </a:solidFill>
                      <a:prstDash val="solid"/>
                      <a:round/>
                      <a:headEnd type="none" w="med" len="med"/>
                      <a:tailEnd type="none" w="med" len="med"/>
                    </a:ln>
                  </pic:spPr>
                </pic:pic>
              </a:graphicData>
            </a:graphic>
          </wp:inline>
        </w:drawing>
      </w:r>
    </w:p>
    <w:p w:rsidR="00667287" w:rsidRDefault="00197DBC">
      <w:pPr>
        <w:pStyle w:val="3"/>
        <w:spacing w:before="163"/>
      </w:pPr>
      <w:bookmarkStart w:id="15" w:name="_Toc32068"/>
      <w:r>
        <w:t>添加实验室人员信息</w:t>
      </w:r>
      <w:bookmarkEnd w:id="15"/>
    </w:p>
    <w:p w:rsidR="00667287" w:rsidRDefault="00197DBC">
      <w:pPr>
        <w:rPr>
          <w:rFonts w:ascii="Times New Roman" w:hAnsi="Times New Roman"/>
        </w:rPr>
      </w:pPr>
      <w:r>
        <w:rPr>
          <w:rFonts w:ascii="Times New Roman" w:hAnsi="Times New Roman" w:hint="eastAsia"/>
        </w:rPr>
        <w:t>单个添加实验室人员信息：在实验室管理详情页面，点击“人员信息”，然后</w:t>
      </w:r>
      <w:r>
        <w:rPr>
          <w:rFonts w:ascii="Times New Roman" w:hAnsi="Times New Roman"/>
        </w:rPr>
        <w:t>点击</w:t>
      </w:r>
      <w:r>
        <w:rPr>
          <w:rFonts w:ascii="Times New Roman" w:hAnsi="Times New Roman" w:hint="eastAsia"/>
        </w:rPr>
        <w:t>“</w:t>
      </w:r>
      <w:r>
        <w:rPr>
          <w:rFonts w:ascii="Times New Roman" w:hAnsi="Times New Roman"/>
        </w:rPr>
        <w:t>绑定角色</w:t>
      </w:r>
      <w:r>
        <w:rPr>
          <w:rFonts w:ascii="Times New Roman" w:hAnsi="Times New Roman" w:hint="eastAsia"/>
        </w:rPr>
        <w:t>”</w:t>
      </w:r>
      <w:r>
        <w:rPr>
          <w:rFonts w:ascii="Times New Roman" w:hAnsi="Times New Roman"/>
        </w:rPr>
        <w:t>，再点击</w:t>
      </w:r>
      <w:r>
        <w:rPr>
          <w:rFonts w:ascii="Times New Roman" w:hAnsi="Times New Roman" w:hint="eastAsia"/>
        </w:rPr>
        <w:t>“</w:t>
      </w:r>
      <w:r>
        <w:rPr>
          <w:rFonts w:ascii="Times New Roman" w:hAnsi="Times New Roman"/>
        </w:rPr>
        <w:t>请选择人员</w:t>
      </w:r>
      <w:r>
        <w:rPr>
          <w:rFonts w:ascii="Times New Roman" w:hAnsi="Times New Roman" w:hint="eastAsia"/>
        </w:rPr>
        <w:t>”</w:t>
      </w:r>
      <w:r>
        <w:rPr>
          <w:rFonts w:ascii="Times New Roman" w:hAnsi="Times New Roman"/>
        </w:rPr>
        <w:t>，选择当前系统中存在的用户，再选择绑定</w:t>
      </w:r>
      <w:r>
        <w:rPr>
          <w:rFonts w:ascii="Times New Roman" w:hAnsi="Times New Roman" w:hint="eastAsia"/>
        </w:rPr>
        <w:t>的系统</w:t>
      </w:r>
      <w:r>
        <w:rPr>
          <w:rFonts w:ascii="Times New Roman" w:hAnsi="Times New Roman"/>
        </w:rPr>
        <w:t>角色，点击</w:t>
      </w:r>
      <w:r>
        <w:rPr>
          <w:rFonts w:ascii="Times New Roman" w:hAnsi="Times New Roman" w:hint="eastAsia"/>
        </w:rPr>
        <w:t>“</w:t>
      </w:r>
      <w:r>
        <w:rPr>
          <w:rFonts w:ascii="Times New Roman" w:hAnsi="Times New Roman"/>
        </w:rPr>
        <w:t>保存</w:t>
      </w:r>
      <w:r>
        <w:rPr>
          <w:rFonts w:ascii="Times New Roman" w:hAnsi="Times New Roman" w:hint="eastAsia"/>
        </w:rPr>
        <w:t>”</w:t>
      </w:r>
      <w:r>
        <w:rPr>
          <w:rFonts w:ascii="Times New Roman" w:hAnsi="Times New Roman"/>
        </w:rPr>
        <w:t>即可。</w:t>
      </w:r>
    </w:p>
    <w:p w:rsidR="00667287" w:rsidRDefault="00197DBC">
      <w:pPr>
        <w:ind w:firstLineChars="0" w:firstLine="0"/>
        <w:rPr>
          <w:rFonts w:ascii="Times New Roman" w:hAnsi="Times New Roman"/>
        </w:rPr>
      </w:pPr>
      <w:r>
        <w:rPr>
          <w:noProof/>
        </w:rPr>
        <w:lastRenderedPageBreak/>
        <w:drawing>
          <wp:inline distT="0" distB="0" distL="0" distR="0" wp14:anchorId="63E83C71" wp14:editId="5F63957D">
            <wp:extent cx="5274310" cy="1567815"/>
            <wp:effectExtent l="9525" t="9525" r="12065" b="2286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pic:cNvPicPr>
                  </pic:nvPicPr>
                  <pic:blipFill>
                    <a:blip r:embed="rId34"/>
                    <a:stretch>
                      <a:fillRect/>
                    </a:stretch>
                  </pic:blipFill>
                  <pic:spPr>
                    <a:xfrm>
                      <a:off x="0" y="0"/>
                      <a:ext cx="5274310" cy="1567815"/>
                    </a:xfrm>
                    <a:prstGeom prst="rect">
                      <a:avLst/>
                    </a:prstGeom>
                    <a:ln>
                      <a:solidFill>
                        <a:schemeClr val="accent1"/>
                      </a:solidFill>
                    </a:ln>
                  </pic:spPr>
                </pic:pic>
              </a:graphicData>
            </a:graphic>
          </wp:inline>
        </w:drawing>
      </w:r>
    </w:p>
    <w:p w:rsidR="00667287" w:rsidRDefault="00197DBC">
      <w:pPr>
        <w:ind w:firstLineChars="0" w:firstLine="0"/>
      </w:pPr>
      <w:r>
        <w:rPr>
          <w:noProof/>
        </w:rPr>
        <w:drawing>
          <wp:inline distT="0" distB="0" distL="114300" distR="114300" wp14:anchorId="0A6ABF78" wp14:editId="3C401704">
            <wp:extent cx="5273040" cy="1609725"/>
            <wp:effectExtent l="0" t="0" r="3810" b="9525"/>
            <wp:docPr id="4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6"/>
                    <pic:cNvPicPr>
                      <a:picLocks noChangeAspect="1"/>
                    </pic:cNvPicPr>
                  </pic:nvPicPr>
                  <pic:blipFill>
                    <a:blip r:embed="rId35"/>
                    <a:stretch>
                      <a:fillRect/>
                    </a:stretch>
                  </pic:blipFill>
                  <pic:spPr>
                    <a:xfrm>
                      <a:off x="0" y="0"/>
                      <a:ext cx="5273040" cy="1609725"/>
                    </a:xfrm>
                    <a:prstGeom prst="rect">
                      <a:avLst/>
                    </a:prstGeom>
                    <a:noFill/>
                    <a:ln>
                      <a:noFill/>
                    </a:ln>
                  </pic:spPr>
                </pic:pic>
              </a:graphicData>
            </a:graphic>
          </wp:inline>
        </w:drawing>
      </w:r>
      <w:r>
        <w:rPr>
          <w:rFonts w:hint="eastAsia"/>
        </w:rPr>
        <w:t>可以对绑定后的人员进行基本信息编辑。</w:t>
      </w:r>
    </w:p>
    <w:p w:rsidR="00667287" w:rsidRDefault="00197DBC">
      <w:pPr>
        <w:ind w:firstLineChars="0" w:firstLine="0"/>
      </w:pPr>
      <w:r>
        <w:rPr>
          <w:noProof/>
        </w:rPr>
        <w:drawing>
          <wp:inline distT="0" distB="0" distL="114300" distR="114300" wp14:anchorId="01BFC5AE" wp14:editId="350F53CB">
            <wp:extent cx="5264785" cy="650875"/>
            <wp:effectExtent l="0" t="0" r="12065" b="15875"/>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27"/>
                    <a:stretch>
                      <a:fillRect/>
                    </a:stretch>
                  </pic:blipFill>
                  <pic:spPr>
                    <a:xfrm>
                      <a:off x="0" y="0"/>
                      <a:ext cx="5264785" cy="650875"/>
                    </a:xfrm>
                    <a:prstGeom prst="rect">
                      <a:avLst/>
                    </a:prstGeom>
                    <a:noFill/>
                    <a:ln>
                      <a:noFill/>
                    </a:ln>
                  </pic:spPr>
                </pic:pic>
              </a:graphicData>
            </a:graphic>
          </wp:inline>
        </w:drawing>
      </w:r>
    </w:p>
    <w:p w:rsidR="00667287" w:rsidRDefault="00197DBC">
      <w:pPr>
        <w:ind w:firstLineChars="0" w:firstLine="0"/>
        <w:rPr>
          <w:rFonts w:ascii="Times New Roman" w:hAnsi="Times New Roman"/>
        </w:rPr>
      </w:pPr>
      <w:r>
        <w:rPr>
          <w:rFonts w:hint="eastAsia"/>
        </w:rPr>
        <w:t xml:space="preserve">        </w:t>
      </w:r>
      <w:r>
        <w:rPr>
          <w:noProof/>
        </w:rPr>
        <w:drawing>
          <wp:inline distT="0" distB="0" distL="114300" distR="114300" wp14:anchorId="280E5357" wp14:editId="489FEAC0">
            <wp:extent cx="3642360" cy="1979930"/>
            <wp:effectExtent l="0" t="0" r="15240" b="1270"/>
            <wp:docPr id="4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0"/>
                    <pic:cNvPicPr>
                      <a:picLocks noChangeAspect="1"/>
                    </pic:cNvPicPr>
                  </pic:nvPicPr>
                  <pic:blipFill>
                    <a:blip r:embed="rId28"/>
                    <a:stretch>
                      <a:fillRect/>
                    </a:stretch>
                  </pic:blipFill>
                  <pic:spPr>
                    <a:xfrm>
                      <a:off x="0" y="0"/>
                      <a:ext cx="3642360" cy="1979930"/>
                    </a:xfrm>
                    <a:prstGeom prst="rect">
                      <a:avLst/>
                    </a:prstGeom>
                    <a:noFill/>
                    <a:ln>
                      <a:noFill/>
                    </a:ln>
                  </pic:spPr>
                </pic:pic>
              </a:graphicData>
            </a:graphic>
          </wp:inline>
        </w:drawing>
      </w:r>
    </w:p>
    <w:p w:rsidR="00667287" w:rsidRDefault="00197DBC">
      <w:pPr>
        <w:pStyle w:val="3"/>
        <w:spacing w:before="163"/>
      </w:pPr>
      <w:bookmarkStart w:id="16" w:name="_Toc21490"/>
      <w:r>
        <w:t>导入</w:t>
      </w:r>
      <w:r>
        <w:rPr>
          <w:rFonts w:hint="eastAsia"/>
        </w:rPr>
        <w:t>实验室</w:t>
      </w:r>
      <w:r>
        <w:t>人员信息</w:t>
      </w:r>
      <w:bookmarkEnd w:id="16"/>
    </w:p>
    <w:p w:rsidR="00667287" w:rsidRDefault="00197DBC">
      <w:pPr>
        <w:rPr>
          <w:rFonts w:ascii="Times New Roman" w:hAnsi="Times New Roman"/>
        </w:rPr>
      </w:pPr>
      <w:r>
        <w:rPr>
          <w:rFonts w:ascii="Times New Roman" w:hAnsi="Times New Roman"/>
        </w:rPr>
        <w:t>本系统支持批量导入</w:t>
      </w:r>
      <w:r>
        <w:rPr>
          <w:rFonts w:ascii="Times New Roman" w:hAnsi="Times New Roman" w:hint="eastAsia"/>
        </w:rPr>
        <w:t>单位</w:t>
      </w:r>
      <w:r>
        <w:rPr>
          <w:rFonts w:ascii="Times New Roman" w:hAnsi="Times New Roman"/>
        </w:rPr>
        <w:t>人员信息</w:t>
      </w:r>
      <w:r>
        <w:rPr>
          <w:rFonts w:ascii="Times New Roman" w:hAnsi="Times New Roman" w:hint="eastAsia"/>
        </w:rPr>
        <w:t>：</w:t>
      </w:r>
      <w:r>
        <w:rPr>
          <w:rFonts w:ascii="Times New Roman" w:hAnsi="Times New Roman"/>
        </w:rPr>
        <w:t>点击</w:t>
      </w:r>
      <w:r>
        <w:rPr>
          <w:rFonts w:ascii="Times New Roman" w:hAnsi="Times New Roman" w:hint="eastAsia"/>
        </w:rPr>
        <w:t>“</w:t>
      </w:r>
      <w:r>
        <w:rPr>
          <w:rFonts w:ascii="Times New Roman" w:hAnsi="Times New Roman"/>
        </w:rPr>
        <w:t>实验室管理</w:t>
      </w:r>
      <w:r>
        <w:rPr>
          <w:rFonts w:ascii="Times New Roman" w:hAnsi="Times New Roman" w:hint="eastAsia"/>
        </w:rPr>
        <w:t>”→“</w:t>
      </w:r>
      <w:r>
        <w:rPr>
          <w:rFonts w:ascii="Times New Roman" w:hAnsi="Times New Roman"/>
        </w:rPr>
        <w:t>按</w:t>
      </w:r>
      <w:r w:rsidR="000036FF">
        <w:rPr>
          <w:rFonts w:ascii="Times New Roman" w:hAnsi="Times New Roman" w:hint="eastAsia"/>
        </w:rPr>
        <w:t>组织机构</w:t>
      </w:r>
      <w:r>
        <w:rPr>
          <w:rFonts w:ascii="Times New Roman" w:hAnsi="Times New Roman" w:hint="eastAsia"/>
        </w:rPr>
        <w:t>”</w:t>
      </w:r>
      <w:r>
        <w:rPr>
          <w:rFonts w:ascii="Times New Roman" w:hAnsi="Times New Roman"/>
        </w:rPr>
        <w:t>，点击</w:t>
      </w:r>
      <w:r>
        <w:rPr>
          <w:rFonts w:ascii="Times New Roman" w:hAnsi="Times New Roman" w:hint="eastAsia"/>
        </w:rPr>
        <w:t>“导入管理”</w:t>
      </w:r>
      <w:r>
        <w:rPr>
          <w:rFonts w:ascii="Times New Roman" w:hAnsi="Times New Roman"/>
        </w:rPr>
        <w:t>，选择</w:t>
      </w:r>
      <w:r>
        <w:rPr>
          <w:rFonts w:ascii="Times New Roman" w:hAnsi="Times New Roman" w:hint="eastAsia"/>
        </w:rPr>
        <w:t>“</w:t>
      </w:r>
      <w:r>
        <w:rPr>
          <w:rFonts w:ascii="Times New Roman" w:hAnsi="Times New Roman"/>
        </w:rPr>
        <w:t>导入单位</w:t>
      </w:r>
      <w:r>
        <w:rPr>
          <w:rFonts w:ascii="Times New Roman" w:hAnsi="Times New Roman" w:hint="eastAsia"/>
        </w:rPr>
        <w:t>人员”</w:t>
      </w:r>
      <w:r>
        <w:rPr>
          <w:rFonts w:ascii="Times New Roman" w:hAnsi="Times New Roman"/>
        </w:rPr>
        <w:t>，</w:t>
      </w:r>
      <w:r>
        <w:rPr>
          <w:rFonts w:ascii="Times New Roman" w:hAnsi="Times New Roman" w:hint="eastAsia"/>
        </w:rPr>
        <w:t>然后</w:t>
      </w:r>
      <w:r>
        <w:rPr>
          <w:rFonts w:ascii="Times New Roman" w:hAnsi="Times New Roman"/>
        </w:rPr>
        <w:t>选择文件上传</w:t>
      </w:r>
      <w:r>
        <w:rPr>
          <w:rFonts w:ascii="Times New Roman" w:hAnsi="Times New Roman" w:hint="eastAsia"/>
        </w:rPr>
        <w:t>。</w:t>
      </w:r>
      <w:r>
        <w:rPr>
          <w:rFonts w:ascii="Times New Roman" w:hAnsi="Times New Roman"/>
        </w:rPr>
        <w:t>如果是第一次导入</w:t>
      </w:r>
      <w:r>
        <w:rPr>
          <w:rFonts w:ascii="Times New Roman" w:hAnsi="Times New Roman" w:hint="eastAsia"/>
        </w:rPr>
        <w:t>，</w:t>
      </w:r>
      <w:r>
        <w:rPr>
          <w:rFonts w:ascii="Times New Roman" w:hAnsi="Times New Roman"/>
        </w:rPr>
        <w:t>可以点击下载模板，通过在模板里</w:t>
      </w:r>
      <w:r>
        <w:rPr>
          <w:rFonts w:ascii="Times New Roman" w:hAnsi="Times New Roman" w:hint="eastAsia"/>
        </w:rPr>
        <w:t>整理好人员信息后导入到系统中</w:t>
      </w:r>
      <w:r>
        <w:rPr>
          <w:rFonts w:ascii="Times New Roman" w:hAnsi="Times New Roman"/>
        </w:rPr>
        <w:t>。</w:t>
      </w:r>
    </w:p>
    <w:p w:rsidR="00667287" w:rsidRDefault="00197DBC">
      <w:pPr>
        <w:rPr>
          <w:rFonts w:ascii="Times New Roman" w:hAnsi="Times New Roman"/>
        </w:rPr>
      </w:pPr>
      <w:r>
        <w:rPr>
          <w:rFonts w:ascii="Times New Roman" w:hAnsi="Times New Roman" w:hint="eastAsia"/>
        </w:rPr>
        <w:t>导入的</w:t>
      </w:r>
      <w:r>
        <w:rPr>
          <w:rFonts w:ascii="Times New Roman" w:hAnsi="Times New Roman"/>
        </w:rPr>
        <w:t>人员必须</w:t>
      </w:r>
      <w:r>
        <w:rPr>
          <w:rFonts w:ascii="Times New Roman" w:hAnsi="Times New Roman" w:hint="eastAsia"/>
        </w:rPr>
        <w:t>是系统中已存在的用户</w:t>
      </w:r>
      <w:r>
        <w:rPr>
          <w:rFonts w:ascii="Times New Roman" w:hAnsi="Times New Roman"/>
        </w:rPr>
        <w:t>。</w:t>
      </w:r>
    </w:p>
    <w:p w:rsidR="00667287" w:rsidRDefault="00197DBC">
      <w:pPr>
        <w:ind w:firstLineChars="0" w:firstLine="0"/>
        <w:rPr>
          <w:rFonts w:ascii="Times New Roman" w:hAnsi="Times New Roman"/>
        </w:rPr>
      </w:pPr>
      <w:r>
        <w:rPr>
          <w:noProof/>
        </w:rPr>
        <w:lastRenderedPageBreak/>
        <w:drawing>
          <wp:inline distT="0" distB="0" distL="0" distR="0" wp14:anchorId="39FD9FCB" wp14:editId="51E7F2A1">
            <wp:extent cx="5274310" cy="1301115"/>
            <wp:effectExtent l="9525" t="9525" r="12065" b="2286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pic:cNvPicPr>
                  </pic:nvPicPr>
                  <pic:blipFill>
                    <a:blip r:embed="rId29"/>
                    <a:stretch>
                      <a:fillRect/>
                    </a:stretch>
                  </pic:blipFill>
                  <pic:spPr>
                    <a:xfrm>
                      <a:off x="0" y="0"/>
                      <a:ext cx="5274310" cy="1301115"/>
                    </a:xfrm>
                    <a:prstGeom prst="rect">
                      <a:avLst/>
                    </a:prstGeom>
                    <a:ln>
                      <a:solidFill>
                        <a:schemeClr val="accent1"/>
                      </a:solidFill>
                    </a:ln>
                  </pic:spPr>
                </pic:pic>
              </a:graphicData>
            </a:graphic>
          </wp:inline>
        </w:drawing>
      </w:r>
    </w:p>
    <w:p w:rsidR="00667287" w:rsidRDefault="00197DBC">
      <w:pPr>
        <w:pStyle w:val="21"/>
        <w:spacing w:after="0"/>
        <w:ind w:leftChars="0" w:left="0" w:firstLineChars="0" w:firstLine="0"/>
        <w:jc w:val="center"/>
        <w:rPr>
          <w:rFonts w:ascii="Times New Roman" w:eastAsia="楷体" w:hAnsi="Times New Roman"/>
        </w:rPr>
      </w:pPr>
      <w:r>
        <w:rPr>
          <w:noProof/>
        </w:rPr>
        <w:drawing>
          <wp:inline distT="0" distB="0" distL="0" distR="0" wp14:anchorId="4A53FA0E" wp14:editId="12ACD6B0">
            <wp:extent cx="5274310" cy="2456815"/>
            <wp:effectExtent l="9525" t="9525" r="12065" b="1016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pic:cNvPicPr>
                  </pic:nvPicPr>
                  <pic:blipFill>
                    <a:blip r:embed="rId30"/>
                    <a:stretch>
                      <a:fillRect/>
                    </a:stretch>
                  </pic:blipFill>
                  <pic:spPr>
                    <a:xfrm>
                      <a:off x="0" y="0"/>
                      <a:ext cx="5274310" cy="2456815"/>
                    </a:xfrm>
                    <a:prstGeom prst="rect">
                      <a:avLst/>
                    </a:prstGeom>
                    <a:ln>
                      <a:solidFill>
                        <a:schemeClr val="accent1"/>
                      </a:solidFill>
                    </a:ln>
                  </pic:spPr>
                </pic:pic>
              </a:graphicData>
            </a:graphic>
          </wp:inline>
        </w:drawing>
      </w:r>
    </w:p>
    <w:p w:rsidR="00667287" w:rsidRDefault="00197DBC">
      <w:pPr>
        <w:rPr>
          <w:rFonts w:ascii="Times New Roman" w:hAnsi="Times New Roman"/>
        </w:rPr>
      </w:pPr>
      <w:r>
        <w:rPr>
          <w:rFonts w:ascii="Times New Roman" w:hAnsi="Times New Roman" w:hint="eastAsia"/>
        </w:rPr>
        <w:t>选择文件进行上传后，系统将告知您上</w:t>
      </w:r>
      <w:proofErr w:type="gramStart"/>
      <w:r>
        <w:rPr>
          <w:rFonts w:ascii="Times New Roman" w:hAnsi="Times New Roman" w:hint="eastAsia"/>
        </w:rPr>
        <w:t>传成功</w:t>
      </w:r>
      <w:proofErr w:type="gramEnd"/>
      <w:r>
        <w:rPr>
          <w:rFonts w:ascii="Times New Roman" w:hAnsi="Times New Roman" w:hint="eastAsia"/>
        </w:rPr>
        <w:t>与失败数；若有导入失败的数据，请点击其右侧的</w:t>
      </w:r>
      <w:r>
        <w:rPr>
          <w:rFonts w:ascii="Times New Roman" w:hAnsi="Times New Roman" w:hint="eastAsia"/>
        </w:rPr>
        <w:t>.</w:t>
      </w:r>
      <w:proofErr w:type="spellStart"/>
      <w:r>
        <w:rPr>
          <w:rFonts w:ascii="Times New Roman" w:hAnsi="Times New Roman"/>
        </w:rPr>
        <w:t>xlsx</w:t>
      </w:r>
      <w:proofErr w:type="spellEnd"/>
      <w:r>
        <w:rPr>
          <w:rFonts w:ascii="Times New Roman" w:hAnsi="Times New Roman" w:hint="eastAsia"/>
        </w:rPr>
        <w:t>文件下载查看，下载的</w:t>
      </w:r>
      <w:r>
        <w:rPr>
          <w:rFonts w:ascii="Times New Roman" w:hAnsi="Times New Roman" w:hint="eastAsia"/>
        </w:rPr>
        <w:t>excel</w:t>
      </w:r>
      <w:r>
        <w:rPr>
          <w:rFonts w:ascii="Times New Roman" w:hAnsi="Times New Roman" w:hint="eastAsia"/>
        </w:rPr>
        <w:t>表格的右侧将会告知您导入失败原因。</w:t>
      </w:r>
    </w:p>
    <w:p w:rsidR="00667287" w:rsidRDefault="00197DBC">
      <w:pPr>
        <w:ind w:firstLineChars="0" w:firstLine="0"/>
      </w:pPr>
      <w:r>
        <w:rPr>
          <w:noProof/>
        </w:rPr>
        <w:drawing>
          <wp:inline distT="0" distB="0" distL="0" distR="0" wp14:anchorId="0BB4CB1F" wp14:editId="31E12C0B">
            <wp:extent cx="5274310" cy="1869440"/>
            <wp:effectExtent l="9525" t="9525" r="12065" b="2603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pic:cNvPicPr>
                  </pic:nvPicPr>
                  <pic:blipFill>
                    <a:blip r:embed="rId24"/>
                    <a:srcRect t="24532"/>
                    <a:stretch>
                      <a:fillRect/>
                    </a:stretch>
                  </pic:blipFill>
                  <pic:spPr>
                    <a:xfrm>
                      <a:off x="0" y="0"/>
                      <a:ext cx="5274310" cy="1869932"/>
                    </a:xfrm>
                    <a:prstGeom prst="rect">
                      <a:avLst/>
                    </a:prstGeom>
                    <a:ln w="9525" cap="flat" cmpd="sng" algn="ctr">
                      <a:solidFill>
                        <a:schemeClr val="accent1"/>
                      </a:solidFill>
                      <a:prstDash val="solid"/>
                      <a:round/>
                      <a:headEnd type="none" w="med" len="med"/>
                      <a:tailEnd type="none" w="med" len="med"/>
                    </a:ln>
                  </pic:spPr>
                </pic:pic>
              </a:graphicData>
            </a:graphic>
          </wp:inline>
        </w:drawing>
      </w:r>
    </w:p>
    <w:p w:rsidR="00667287" w:rsidRDefault="00197DBC">
      <w:pPr>
        <w:pStyle w:val="3"/>
        <w:spacing w:before="163"/>
      </w:pPr>
      <w:bookmarkStart w:id="17" w:name="_Toc2843"/>
      <w:r>
        <w:rPr>
          <w:rFonts w:hint="eastAsia"/>
        </w:rPr>
        <w:t>解绑</w:t>
      </w:r>
      <w:r>
        <w:t>实验室人员信息</w:t>
      </w:r>
      <w:bookmarkEnd w:id="17"/>
    </w:p>
    <w:p w:rsidR="00667287" w:rsidRDefault="00197DBC">
      <w:pPr>
        <w:rPr>
          <w:rFonts w:ascii="Times New Roman" w:hAnsi="Times New Roman"/>
        </w:rPr>
      </w:pPr>
      <w:r>
        <w:rPr>
          <w:rFonts w:ascii="Times New Roman" w:hAnsi="Times New Roman" w:hint="eastAsia"/>
        </w:rPr>
        <w:t>实验室</w:t>
      </w:r>
      <w:r>
        <w:rPr>
          <w:rFonts w:ascii="Times New Roman" w:hAnsi="Times New Roman"/>
        </w:rPr>
        <w:t>角色绑定之后也可以进行</w:t>
      </w:r>
      <w:r>
        <w:rPr>
          <w:rFonts w:ascii="Times New Roman" w:hAnsi="Times New Roman" w:hint="eastAsia"/>
        </w:rPr>
        <w:t>解绑</w:t>
      </w:r>
      <w:r>
        <w:rPr>
          <w:rFonts w:ascii="Times New Roman" w:hAnsi="Times New Roman"/>
        </w:rPr>
        <w:t>，直接点击右边的</w:t>
      </w:r>
      <w:r>
        <w:rPr>
          <w:rFonts w:ascii="Times New Roman" w:hAnsi="Times New Roman" w:hint="eastAsia"/>
        </w:rPr>
        <w:t>“解绑”；若一个人员同时拥有多个实验室角色，可“一键解绑所有角色”，也可选择具体的角色进行解绑。</w:t>
      </w:r>
    </w:p>
    <w:p w:rsidR="00667287" w:rsidRDefault="00197DBC">
      <w:pPr>
        <w:ind w:firstLineChars="0" w:firstLine="0"/>
        <w:rPr>
          <w:rFonts w:ascii="Times New Roman" w:hAnsi="Times New Roman"/>
        </w:rPr>
      </w:pPr>
      <w:r>
        <w:rPr>
          <w:noProof/>
        </w:rPr>
        <w:lastRenderedPageBreak/>
        <w:drawing>
          <wp:inline distT="0" distB="0" distL="0" distR="0" wp14:anchorId="26637C49" wp14:editId="51A3D1A3">
            <wp:extent cx="5274310" cy="958850"/>
            <wp:effectExtent l="9525" t="9525" r="12065" b="2222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pic:cNvPicPr>
                  </pic:nvPicPr>
                  <pic:blipFill>
                    <a:blip r:embed="rId36"/>
                    <a:stretch>
                      <a:fillRect/>
                    </a:stretch>
                  </pic:blipFill>
                  <pic:spPr>
                    <a:xfrm>
                      <a:off x="0" y="0"/>
                      <a:ext cx="5274310" cy="958850"/>
                    </a:xfrm>
                    <a:prstGeom prst="rect">
                      <a:avLst/>
                    </a:prstGeom>
                    <a:ln>
                      <a:solidFill>
                        <a:schemeClr val="accent1"/>
                      </a:solidFill>
                    </a:ln>
                  </pic:spPr>
                </pic:pic>
              </a:graphicData>
            </a:graphic>
          </wp:inline>
        </w:drawing>
      </w:r>
    </w:p>
    <w:p w:rsidR="00667287" w:rsidRDefault="00197DBC">
      <w:pPr>
        <w:ind w:firstLineChars="0" w:firstLine="0"/>
      </w:pPr>
      <w:r>
        <w:rPr>
          <w:noProof/>
        </w:rPr>
        <w:drawing>
          <wp:inline distT="0" distB="0" distL="0" distR="0" wp14:anchorId="14AE413F" wp14:editId="7C09B7FE">
            <wp:extent cx="5274310" cy="1880235"/>
            <wp:effectExtent l="9525" t="9525" r="12065" b="1524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37"/>
                    <a:stretch>
                      <a:fillRect/>
                    </a:stretch>
                  </pic:blipFill>
                  <pic:spPr>
                    <a:xfrm>
                      <a:off x="0" y="0"/>
                      <a:ext cx="5274310" cy="1880235"/>
                    </a:xfrm>
                    <a:prstGeom prst="rect">
                      <a:avLst/>
                    </a:prstGeom>
                    <a:ln>
                      <a:solidFill>
                        <a:schemeClr val="accent1"/>
                      </a:solidFill>
                    </a:ln>
                  </pic:spPr>
                </pic:pic>
              </a:graphicData>
            </a:graphic>
          </wp:inline>
        </w:drawing>
      </w:r>
    </w:p>
    <w:p w:rsidR="00667287" w:rsidRDefault="00197DBC">
      <w:pPr>
        <w:pStyle w:val="3"/>
        <w:spacing w:before="163"/>
      </w:pPr>
      <w:bookmarkStart w:id="18" w:name="_Toc29107"/>
      <w:r>
        <w:rPr>
          <w:rFonts w:hint="eastAsia"/>
        </w:rPr>
        <w:t>实验室管控</w:t>
      </w:r>
      <w:bookmarkEnd w:id="18"/>
    </w:p>
    <w:p w:rsidR="00667287" w:rsidRDefault="00197DBC">
      <w:pPr>
        <w:rPr>
          <w:rFonts w:ascii="Times New Roman" w:hAnsi="Times New Roman"/>
        </w:rPr>
      </w:pPr>
      <w:r>
        <w:rPr>
          <w:rFonts w:ascii="Times New Roman" w:hAnsi="Times New Roman" w:hint="eastAsia"/>
        </w:rPr>
        <w:t>点击“实验室管理”→“按组织机构”，在组织机构页面可以按单位名称检索实验室，检索出来后点击对应的“管理”按钮；</w:t>
      </w:r>
    </w:p>
    <w:p w:rsidR="00667287" w:rsidRDefault="00197DBC">
      <w:pPr>
        <w:rPr>
          <w:rFonts w:ascii="Times New Roman" w:hAnsi="Times New Roman"/>
        </w:rPr>
      </w:pPr>
      <w:r>
        <w:rPr>
          <w:rFonts w:ascii="Times New Roman" w:hAnsi="Times New Roman" w:hint="eastAsia"/>
        </w:rPr>
        <w:t>或者点击实验室名称，然后点击右侧的“进入管理详情”按钮；</w:t>
      </w:r>
    </w:p>
    <w:p w:rsidR="00667287" w:rsidRDefault="00197DBC">
      <w:pPr>
        <w:rPr>
          <w:rFonts w:ascii="Times New Roman" w:hAnsi="Times New Roman"/>
        </w:rPr>
      </w:pPr>
      <w:r>
        <w:rPr>
          <w:rFonts w:ascii="Times New Roman" w:hAnsi="Times New Roman" w:hint="eastAsia"/>
        </w:rPr>
        <w:t>或者进入学院管理详情页→实验室。</w:t>
      </w:r>
    </w:p>
    <w:p w:rsidR="00667287" w:rsidRDefault="00197DBC">
      <w:pPr>
        <w:ind w:firstLineChars="0" w:firstLine="0"/>
      </w:pPr>
      <w:r>
        <w:rPr>
          <w:noProof/>
        </w:rPr>
        <w:drawing>
          <wp:inline distT="0" distB="0" distL="0" distR="0" wp14:anchorId="1BE48EA0" wp14:editId="2A4053A3">
            <wp:extent cx="5274310" cy="1500505"/>
            <wp:effectExtent l="19050" t="19050" r="21590" b="2349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pic:cNvPicPr>
                  </pic:nvPicPr>
                  <pic:blipFill>
                    <a:blip r:embed="rId38"/>
                    <a:srcRect b="4948"/>
                    <a:stretch>
                      <a:fillRect/>
                    </a:stretch>
                  </pic:blipFill>
                  <pic:spPr>
                    <a:xfrm>
                      <a:off x="0" y="0"/>
                      <a:ext cx="5274310" cy="1501096"/>
                    </a:xfrm>
                    <a:prstGeom prst="rect">
                      <a:avLst/>
                    </a:prstGeom>
                    <a:ln w="9525" cap="flat" cmpd="sng" algn="ctr">
                      <a:solidFill>
                        <a:srgbClr val="5B9BD5"/>
                      </a:solidFill>
                      <a:prstDash val="solid"/>
                      <a:round/>
                      <a:headEnd type="none" w="med" len="med"/>
                      <a:tailEnd type="none" w="med" len="med"/>
                    </a:ln>
                  </pic:spPr>
                </pic:pic>
              </a:graphicData>
            </a:graphic>
          </wp:inline>
        </w:drawing>
      </w:r>
    </w:p>
    <w:p w:rsidR="00667287" w:rsidRDefault="00197DBC">
      <w:r>
        <w:rPr>
          <w:rFonts w:hint="eastAsia"/>
        </w:rPr>
        <w:t>可按照学校的管理办法，针对实验室进行手动管控，可在实验室列表下</w:t>
      </w:r>
      <w:proofErr w:type="gramStart"/>
      <w:r>
        <w:rPr>
          <w:rFonts w:hint="eastAsia"/>
        </w:rPr>
        <w:t>进行勾选管</w:t>
      </w:r>
      <w:proofErr w:type="gramEnd"/>
      <w:r>
        <w:rPr>
          <w:rFonts w:hint="eastAsia"/>
        </w:rPr>
        <w:t>控，也可以在对应的实验室基础信息页面进行管控。需要注意的是：非实际管理单位的实验室，无法进行管控。</w:t>
      </w:r>
    </w:p>
    <w:p w:rsidR="00667287" w:rsidRDefault="00197DBC">
      <w:pPr>
        <w:ind w:firstLineChars="0" w:firstLine="0"/>
      </w:pPr>
      <w:r>
        <w:rPr>
          <w:noProof/>
        </w:rPr>
        <w:drawing>
          <wp:inline distT="0" distB="0" distL="114300" distR="114300" wp14:anchorId="00D560F2" wp14:editId="14F4D765">
            <wp:extent cx="5265420" cy="867410"/>
            <wp:effectExtent l="0" t="0" r="11430" b="8890"/>
            <wp:docPr id="4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8"/>
                    <pic:cNvPicPr>
                      <a:picLocks noChangeAspect="1"/>
                    </pic:cNvPicPr>
                  </pic:nvPicPr>
                  <pic:blipFill>
                    <a:blip r:embed="rId39"/>
                    <a:stretch>
                      <a:fillRect/>
                    </a:stretch>
                  </pic:blipFill>
                  <pic:spPr>
                    <a:xfrm>
                      <a:off x="0" y="0"/>
                      <a:ext cx="5265420" cy="867410"/>
                    </a:xfrm>
                    <a:prstGeom prst="rect">
                      <a:avLst/>
                    </a:prstGeom>
                    <a:noFill/>
                    <a:ln>
                      <a:noFill/>
                    </a:ln>
                  </pic:spPr>
                </pic:pic>
              </a:graphicData>
            </a:graphic>
          </wp:inline>
        </w:drawing>
      </w:r>
    </w:p>
    <w:p w:rsidR="00667287" w:rsidRDefault="00197DBC">
      <w:pPr>
        <w:ind w:firstLineChars="0" w:firstLine="0"/>
      </w:pPr>
      <w:r>
        <w:rPr>
          <w:rFonts w:hint="eastAsia"/>
        </w:rPr>
        <w:t xml:space="preserve">   </w:t>
      </w:r>
      <w:r>
        <w:rPr>
          <w:rFonts w:hint="eastAsia"/>
        </w:rPr>
        <w:t>当实验室被管控的情况下，左上角会有红色的文字说明：提醒该实验室被</w:t>
      </w:r>
      <w:r>
        <w:rPr>
          <w:rFonts w:hint="eastAsia"/>
        </w:rPr>
        <w:t>XX</w:t>
      </w:r>
      <w:r>
        <w:rPr>
          <w:rFonts w:hint="eastAsia"/>
        </w:rPr>
        <w:lastRenderedPageBreak/>
        <w:t>管控，</w:t>
      </w:r>
      <w:r>
        <w:rPr>
          <w:rFonts w:hint="eastAsia"/>
        </w:rPr>
        <w:t>XX</w:t>
      </w:r>
      <w:r>
        <w:rPr>
          <w:rFonts w:hint="eastAsia"/>
        </w:rPr>
        <w:t>代表着被校级管</w:t>
      </w:r>
      <w:proofErr w:type="gramStart"/>
      <w:r>
        <w:rPr>
          <w:rFonts w:hint="eastAsia"/>
        </w:rPr>
        <w:t>控还是</w:t>
      </w:r>
      <w:proofErr w:type="gramEnd"/>
      <w:r>
        <w:rPr>
          <w:rFonts w:hint="eastAsia"/>
        </w:rPr>
        <w:t>被学院管控。当两级</w:t>
      </w:r>
      <w:proofErr w:type="gramStart"/>
      <w:r>
        <w:rPr>
          <w:rFonts w:hint="eastAsia"/>
        </w:rPr>
        <w:t>管控都取消</w:t>
      </w:r>
      <w:proofErr w:type="gramEnd"/>
      <w:r>
        <w:rPr>
          <w:rFonts w:hint="eastAsia"/>
        </w:rPr>
        <w:t>的情况下，该实验室才能正式使用。</w:t>
      </w:r>
    </w:p>
    <w:p w:rsidR="00667287" w:rsidRDefault="00197DBC">
      <w:pPr>
        <w:ind w:firstLineChars="0" w:firstLine="0"/>
        <w:rPr>
          <w:rFonts w:ascii="Times New Roman" w:hAnsi="Times New Roman"/>
        </w:rPr>
      </w:pPr>
      <w:r>
        <w:rPr>
          <w:noProof/>
        </w:rPr>
        <w:drawing>
          <wp:inline distT="0" distB="0" distL="114300" distR="114300" wp14:anchorId="0FF7E901" wp14:editId="34B289E4">
            <wp:extent cx="5271770" cy="2520315"/>
            <wp:effectExtent l="0" t="0" r="5080" b="13335"/>
            <wp:docPr id="4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7"/>
                    <pic:cNvPicPr>
                      <a:picLocks noChangeAspect="1"/>
                    </pic:cNvPicPr>
                  </pic:nvPicPr>
                  <pic:blipFill>
                    <a:blip r:embed="rId40"/>
                    <a:stretch>
                      <a:fillRect/>
                    </a:stretch>
                  </pic:blipFill>
                  <pic:spPr>
                    <a:xfrm>
                      <a:off x="0" y="0"/>
                      <a:ext cx="5271770" cy="2520315"/>
                    </a:xfrm>
                    <a:prstGeom prst="rect">
                      <a:avLst/>
                    </a:prstGeom>
                    <a:noFill/>
                    <a:ln>
                      <a:noFill/>
                    </a:ln>
                  </pic:spPr>
                </pic:pic>
              </a:graphicData>
            </a:graphic>
          </wp:inline>
        </w:drawing>
      </w:r>
    </w:p>
    <w:p w:rsidR="00667287" w:rsidRDefault="00197DBC">
      <w:pPr>
        <w:pStyle w:val="3"/>
        <w:spacing w:before="163"/>
      </w:pPr>
      <w:bookmarkStart w:id="19" w:name="_Toc8348"/>
      <w:r>
        <w:t>修改实验室</w:t>
      </w:r>
      <w:r>
        <w:rPr>
          <w:rFonts w:hint="eastAsia"/>
        </w:rPr>
        <w:t>基础</w:t>
      </w:r>
      <w:r>
        <w:t>信息</w:t>
      </w:r>
      <w:bookmarkEnd w:id="19"/>
    </w:p>
    <w:p w:rsidR="00667287" w:rsidRDefault="00197DBC">
      <w:pPr>
        <w:rPr>
          <w:rFonts w:ascii="Times New Roman" w:hAnsi="Times New Roman"/>
        </w:rPr>
      </w:pPr>
      <w:r>
        <w:rPr>
          <w:rFonts w:ascii="Times New Roman" w:hAnsi="Times New Roman" w:hint="eastAsia"/>
        </w:rPr>
        <w:t>在基础信息下方有本实验室的风险评估信息，点击右上角的“编辑”可编辑本实验室的实验室资质、危险源、安全风险管控信息。</w:t>
      </w:r>
    </w:p>
    <w:p w:rsidR="00667287" w:rsidRDefault="00197DBC">
      <w:pPr>
        <w:rPr>
          <w:rFonts w:ascii="Times New Roman" w:hAnsi="Times New Roman"/>
        </w:rPr>
      </w:pPr>
      <w:r>
        <w:rPr>
          <w:rFonts w:ascii="Times New Roman" w:hAnsi="Times New Roman" w:hint="eastAsia"/>
        </w:rPr>
        <w:t>系统将</w:t>
      </w:r>
      <w:proofErr w:type="gramStart"/>
      <w:r>
        <w:rPr>
          <w:rFonts w:ascii="Times New Roman" w:hAnsi="Times New Roman" w:hint="eastAsia"/>
        </w:rPr>
        <w:t>根据勾选的</w:t>
      </w:r>
      <w:proofErr w:type="gramEnd"/>
      <w:r>
        <w:rPr>
          <w:rFonts w:ascii="Times New Roman" w:hAnsi="Times New Roman" w:hint="eastAsia"/>
        </w:rPr>
        <w:t>危险源和已配置好的分级分类规则，自动生成实验室的分级分类。</w:t>
      </w:r>
    </w:p>
    <w:p w:rsidR="00667287" w:rsidRDefault="00197DBC">
      <w:pPr>
        <w:ind w:firstLineChars="0" w:firstLine="0"/>
      </w:pPr>
      <w:r>
        <w:rPr>
          <w:noProof/>
        </w:rPr>
        <w:drawing>
          <wp:inline distT="0" distB="0" distL="0" distR="0" wp14:anchorId="4060CCB4" wp14:editId="5C99E18E">
            <wp:extent cx="5274310" cy="1130300"/>
            <wp:effectExtent l="19050" t="19050" r="21590" b="1270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41"/>
                    <a:stretch>
                      <a:fillRect/>
                    </a:stretch>
                  </pic:blipFill>
                  <pic:spPr>
                    <a:xfrm>
                      <a:off x="0" y="0"/>
                      <a:ext cx="5274310" cy="1130300"/>
                    </a:xfrm>
                    <a:prstGeom prst="rect">
                      <a:avLst/>
                    </a:prstGeom>
                    <a:ln>
                      <a:solidFill>
                        <a:schemeClr val="accent1"/>
                      </a:solidFill>
                    </a:ln>
                  </pic:spPr>
                </pic:pic>
              </a:graphicData>
            </a:graphic>
          </wp:inline>
        </w:drawing>
      </w:r>
    </w:p>
    <w:p w:rsidR="00667287" w:rsidRDefault="00197DBC">
      <w:pPr>
        <w:ind w:firstLineChars="0" w:firstLine="0"/>
      </w:pPr>
      <w:r>
        <w:rPr>
          <w:noProof/>
        </w:rPr>
        <w:lastRenderedPageBreak/>
        <w:drawing>
          <wp:inline distT="0" distB="0" distL="0" distR="0" wp14:anchorId="166EE3BF" wp14:editId="3723E417">
            <wp:extent cx="5274310" cy="3788410"/>
            <wp:effectExtent l="19050" t="19050" r="21590" b="2159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42"/>
                    <a:stretch>
                      <a:fillRect/>
                    </a:stretch>
                  </pic:blipFill>
                  <pic:spPr>
                    <a:xfrm>
                      <a:off x="0" y="0"/>
                      <a:ext cx="5274310" cy="3788410"/>
                    </a:xfrm>
                    <a:prstGeom prst="rect">
                      <a:avLst/>
                    </a:prstGeom>
                    <a:ln>
                      <a:solidFill>
                        <a:schemeClr val="accent1"/>
                      </a:solidFill>
                    </a:ln>
                  </pic:spPr>
                </pic:pic>
              </a:graphicData>
            </a:graphic>
          </wp:inline>
        </w:drawing>
      </w:r>
    </w:p>
    <w:p w:rsidR="00667287" w:rsidRDefault="00197DBC">
      <w:pPr>
        <w:pStyle w:val="3"/>
        <w:spacing w:before="163"/>
      </w:pPr>
      <w:bookmarkStart w:id="20" w:name="_Toc5886"/>
      <w:r>
        <w:rPr>
          <w:rFonts w:hint="eastAsia"/>
        </w:rPr>
        <w:t>实验室单位迁移</w:t>
      </w:r>
      <w:bookmarkEnd w:id="20"/>
    </w:p>
    <w:p w:rsidR="00667287" w:rsidRDefault="00197DBC">
      <w:r>
        <w:rPr>
          <w:rFonts w:hint="eastAsia"/>
        </w:rPr>
        <w:t>系统支持将实验室从本单位迁出到其他单位或从其他单位迁入到本单位，修改实验室的上级单位。</w:t>
      </w:r>
    </w:p>
    <w:p w:rsidR="00667287" w:rsidRDefault="00197DBC">
      <w:pPr>
        <w:rPr>
          <w:rFonts w:ascii="Times New Roman" w:hAnsi="Times New Roman"/>
        </w:rPr>
      </w:pPr>
      <w:r>
        <w:rPr>
          <w:rFonts w:ascii="Times New Roman" w:hAnsi="Times New Roman" w:hint="eastAsia"/>
        </w:rPr>
        <w:t>在单位管理详情页的“房间”页面，选择一个或多个实验室房间，点击右上角的“单位迁出”按钮，选择要迁出的目标单位，点击“迁出”按钮即可。</w:t>
      </w:r>
    </w:p>
    <w:p w:rsidR="00667287" w:rsidRDefault="00197DBC">
      <w:pPr>
        <w:ind w:firstLineChars="0" w:firstLine="0"/>
        <w:rPr>
          <w:rFonts w:ascii="Times New Roman" w:hAnsi="Times New Roman"/>
        </w:rPr>
      </w:pPr>
      <w:r>
        <w:rPr>
          <w:noProof/>
        </w:rPr>
        <w:drawing>
          <wp:inline distT="0" distB="0" distL="0" distR="0" wp14:anchorId="76F207B1" wp14:editId="3E1DFA20">
            <wp:extent cx="5274310" cy="1879600"/>
            <wp:effectExtent l="19050" t="19050" r="21590" b="2540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pic:cNvPicPr>
                  </pic:nvPicPr>
                  <pic:blipFill>
                    <a:blip r:embed="rId43"/>
                    <a:stretch>
                      <a:fillRect/>
                    </a:stretch>
                  </pic:blipFill>
                  <pic:spPr>
                    <a:xfrm>
                      <a:off x="0" y="0"/>
                      <a:ext cx="5274310" cy="1879600"/>
                    </a:xfrm>
                    <a:prstGeom prst="rect">
                      <a:avLst/>
                    </a:prstGeom>
                    <a:ln>
                      <a:solidFill>
                        <a:schemeClr val="accent1"/>
                      </a:solidFill>
                    </a:ln>
                  </pic:spPr>
                </pic:pic>
              </a:graphicData>
            </a:graphic>
          </wp:inline>
        </w:drawing>
      </w:r>
    </w:p>
    <w:p w:rsidR="00667287" w:rsidRDefault="00197DBC">
      <w:pPr>
        <w:ind w:firstLineChars="0" w:firstLine="0"/>
      </w:pPr>
      <w:r>
        <w:rPr>
          <w:noProof/>
        </w:rPr>
        <w:lastRenderedPageBreak/>
        <w:drawing>
          <wp:inline distT="0" distB="0" distL="0" distR="0" wp14:anchorId="1F117BF6" wp14:editId="7CCD5A24">
            <wp:extent cx="5274310" cy="3607435"/>
            <wp:effectExtent l="19050" t="19050" r="21590" b="1206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pic:cNvPicPr>
                  </pic:nvPicPr>
                  <pic:blipFill>
                    <a:blip r:embed="rId44"/>
                    <a:stretch>
                      <a:fillRect/>
                    </a:stretch>
                  </pic:blipFill>
                  <pic:spPr>
                    <a:xfrm>
                      <a:off x="0" y="0"/>
                      <a:ext cx="5274310" cy="3607435"/>
                    </a:xfrm>
                    <a:prstGeom prst="rect">
                      <a:avLst/>
                    </a:prstGeom>
                    <a:ln>
                      <a:solidFill>
                        <a:schemeClr val="accent1"/>
                      </a:solidFill>
                    </a:ln>
                  </pic:spPr>
                </pic:pic>
              </a:graphicData>
            </a:graphic>
          </wp:inline>
        </w:drawing>
      </w:r>
    </w:p>
    <w:p w:rsidR="00667287" w:rsidRDefault="00197DBC">
      <w:pPr>
        <w:rPr>
          <w:rFonts w:ascii="Times New Roman" w:hAnsi="Times New Roman"/>
        </w:rPr>
      </w:pPr>
      <w:r>
        <w:rPr>
          <w:rFonts w:ascii="Times New Roman" w:hAnsi="Times New Roman" w:hint="eastAsia"/>
        </w:rPr>
        <w:t>无需选择实验室，点击右上角的“单位迁入”按钮，选择要迁入本单位的目标单位，点击“迁入”按钮即可。</w:t>
      </w:r>
    </w:p>
    <w:p w:rsidR="00667287" w:rsidRDefault="00197DBC">
      <w:pPr>
        <w:ind w:firstLineChars="0" w:firstLine="0"/>
        <w:rPr>
          <w:rFonts w:ascii="Times New Roman" w:hAnsi="Times New Roman"/>
        </w:rPr>
      </w:pPr>
      <w:r>
        <w:rPr>
          <w:noProof/>
        </w:rPr>
        <w:drawing>
          <wp:inline distT="0" distB="0" distL="0" distR="0" wp14:anchorId="6D0805BF" wp14:editId="67D1552A">
            <wp:extent cx="5274310" cy="1847850"/>
            <wp:effectExtent l="19050" t="19050" r="21590" b="1905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pic:cNvPicPr>
                  </pic:nvPicPr>
                  <pic:blipFill>
                    <a:blip r:embed="rId45"/>
                    <a:stretch>
                      <a:fillRect/>
                    </a:stretch>
                  </pic:blipFill>
                  <pic:spPr>
                    <a:xfrm>
                      <a:off x="0" y="0"/>
                      <a:ext cx="5274310" cy="1847850"/>
                    </a:xfrm>
                    <a:prstGeom prst="rect">
                      <a:avLst/>
                    </a:prstGeom>
                    <a:ln>
                      <a:solidFill>
                        <a:schemeClr val="accent1"/>
                      </a:solidFill>
                    </a:ln>
                  </pic:spPr>
                </pic:pic>
              </a:graphicData>
            </a:graphic>
          </wp:inline>
        </w:drawing>
      </w:r>
    </w:p>
    <w:p w:rsidR="00667287" w:rsidRDefault="00197DBC">
      <w:pPr>
        <w:ind w:firstLineChars="0" w:firstLine="0"/>
        <w:rPr>
          <w:rFonts w:ascii="Times New Roman" w:hAnsi="Times New Roman"/>
        </w:rPr>
      </w:pPr>
      <w:r>
        <w:rPr>
          <w:noProof/>
        </w:rPr>
        <w:lastRenderedPageBreak/>
        <w:drawing>
          <wp:inline distT="0" distB="0" distL="0" distR="0" wp14:anchorId="64BD11EF" wp14:editId="4465EA52">
            <wp:extent cx="5274310" cy="4191000"/>
            <wp:effectExtent l="19050" t="19050" r="21590" b="1905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pic:cNvPicPr>
                  </pic:nvPicPr>
                  <pic:blipFill>
                    <a:blip r:embed="rId46"/>
                    <a:stretch>
                      <a:fillRect/>
                    </a:stretch>
                  </pic:blipFill>
                  <pic:spPr>
                    <a:xfrm>
                      <a:off x="0" y="0"/>
                      <a:ext cx="5274310" cy="4191000"/>
                    </a:xfrm>
                    <a:prstGeom prst="rect">
                      <a:avLst/>
                    </a:prstGeom>
                    <a:ln>
                      <a:solidFill>
                        <a:schemeClr val="accent1"/>
                      </a:solidFill>
                    </a:ln>
                  </pic:spPr>
                </pic:pic>
              </a:graphicData>
            </a:graphic>
          </wp:inline>
        </w:drawing>
      </w:r>
    </w:p>
    <w:p w:rsidR="00667287" w:rsidRDefault="00197DBC">
      <w:pPr>
        <w:pStyle w:val="3"/>
        <w:spacing w:before="163"/>
      </w:pPr>
      <w:bookmarkStart w:id="21" w:name="_Toc26866"/>
      <w:r>
        <w:t>打印实验室标识卡</w:t>
      </w:r>
      <w:bookmarkEnd w:id="21"/>
    </w:p>
    <w:p w:rsidR="00667287" w:rsidRDefault="00197DBC">
      <w:pPr>
        <w:rPr>
          <w:rFonts w:ascii="Times New Roman" w:hAnsi="Times New Roman"/>
        </w:rPr>
      </w:pPr>
      <w:r>
        <w:rPr>
          <w:rFonts w:ascii="Times New Roman" w:hAnsi="Times New Roman"/>
        </w:rPr>
        <w:t>系统支持生成实验室安全信息</w:t>
      </w:r>
      <w:r>
        <w:rPr>
          <w:rFonts w:ascii="Times New Roman" w:hAnsi="Times New Roman" w:hint="eastAsia"/>
        </w:rPr>
        <w:t>二维码：点击“生成实验室安全信息牌”</w:t>
      </w:r>
      <w:r>
        <w:rPr>
          <w:rFonts w:ascii="Times New Roman" w:hAnsi="Times New Roman"/>
        </w:rPr>
        <w:t>按钮</w:t>
      </w:r>
      <w:r>
        <w:rPr>
          <w:rFonts w:ascii="Times New Roman" w:hAnsi="Times New Roman" w:hint="eastAsia"/>
        </w:rPr>
        <w:t>即可</w:t>
      </w:r>
      <w:r>
        <w:rPr>
          <w:rFonts w:ascii="Times New Roman" w:hAnsi="Times New Roman"/>
        </w:rPr>
        <w:t>生成</w:t>
      </w:r>
      <w:r>
        <w:rPr>
          <w:rFonts w:ascii="Times New Roman" w:hAnsi="Times New Roman" w:hint="eastAsia"/>
        </w:rPr>
        <w:t>实验室安全</w:t>
      </w:r>
      <w:proofErr w:type="gramStart"/>
      <w:r>
        <w:rPr>
          <w:rFonts w:ascii="Times New Roman" w:hAnsi="Times New Roman" w:hint="eastAsia"/>
        </w:rPr>
        <w:t>信息牌二维</w:t>
      </w:r>
      <w:proofErr w:type="gramEnd"/>
      <w:r>
        <w:rPr>
          <w:rFonts w:ascii="Times New Roman" w:hAnsi="Times New Roman" w:hint="eastAsia"/>
        </w:rPr>
        <w:t>码，点击右侧“打印”按钮可进行打印。</w:t>
      </w:r>
    </w:p>
    <w:p w:rsidR="00667287" w:rsidRDefault="00197DBC">
      <w:pPr>
        <w:ind w:firstLineChars="0" w:firstLine="0"/>
      </w:pPr>
      <w:r>
        <w:rPr>
          <w:noProof/>
        </w:rPr>
        <w:drawing>
          <wp:inline distT="0" distB="0" distL="0" distR="0" wp14:anchorId="14DB263B" wp14:editId="36566220">
            <wp:extent cx="5274310" cy="1236980"/>
            <wp:effectExtent l="19050" t="19050" r="21590" b="203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pic:cNvPicPr>
                  </pic:nvPicPr>
                  <pic:blipFill>
                    <a:blip r:embed="rId47"/>
                    <a:stretch>
                      <a:fillRect/>
                    </a:stretch>
                  </pic:blipFill>
                  <pic:spPr>
                    <a:xfrm>
                      <a:off x="0" y="0"/>
                      <a:ext cx="5274310" cy="1236980"/>
                    </a:xfrm>
                    <a:prstGeom prst="rect">
                      <a:avLst/>
                    </a:prstGeom>
                    <a:ln>
                      <a:solidFill>
                        <a:schemeClr val="accent1"/>
                      </a:solidFill>
                    </a:ln>
                  </pic:spPr>
                </pic:pic>
              </a:graphicData>
            </a:graphic>
          </wp:inline>
        </w:drawing>
      </w:r>
    </w:p>
    <w:p w:rsidR="00667287" w:rsidRDefault="00667287">
      <w:pPr>
        <w:ind w:firstLineChars="0" w:firstLine="0"/>
      </w:pPr>
    </w:p>
    <w:p w:rsidR="00606D28" w:rsidRDefault="00606D28">
      <w:pPr>
        <w:ind w:firstLineChars="0" w:firstLine="0"/>
      </w:pPr>
      <w:r>
        <w:rPr>
          <w:noProof/>
        </w:rPr>
        <w:lastRenderedPageBreak/>
        <w:drawing>
          <wp:inline distT="0" distB="0" distL="114300" distR="114300" wp14:anchorId="25088918" wp14:editId="53801E4E">
            <wp:extent cx="5266055" cy="3594735"/>
            <wp:effectExtent l="0" t="0" r="10795" b="571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6"/>
                    <a:stretch>
                      <a:fillRect/>
                    </a:stretch>
                  </pic:blipFill>
                  <pic:spPr>
                    <a:xfrm>
                      <a:off x="0" y="0"/>
                      <a:ext cx="5266055" cy="3594735"/>
                    </a:xfrm>
                    <a:prstGeom prst="rect">
                      <a:avLst/>
                    </a:prstGeom>
                    <a:noFill/>
                    <a:ln>
                      <a:noFill/>
                    </a:ln>
                  </pic:spPr>
                </pic:pic>
              </a:graphicData>
            </a:graphic>
          </wp:inline>
        </w:drawing>
      </w:r>
    </w:p>
    <w:p w:rsidR="00667287" w:rsidRDefault="00197DBC">
      <w:pPr>
        <w:pStyle w:val="3"/>
        <w:spacing w:before="163"/>
      </w:pPr>
      <w:bookmarkStart w:id="22" w:name="_Toc22650"/>
      <w:r>
        <w:rPr>
          <w:rFonts w:hint="eastAsia"/>
        </w:rPr>
        <w:t>实验室制度</w:t>
      </w:r>
      <w:bookmarkEnd w:id="22"/>
    </w:p>
    <w:p w:rsidR="00667287" w:rsidRDefault="00197DBC">
      <w:r>
        <w:rPr>
          <w:rFonts w:hint="eastAsia"/>
        </w:rPr>
        <w:t>点击左侧的“实验室制度”可管理本实验室的制度。点击右侧的“添加”可添加制度。</w:t>
      </w:r>
    </w:p>
    <w:p w:rsidR="00667287" w:rsidRDefault="00197DBC">
      <w:pPr>
        <w:ind w:firstLineChars="0" w:firstLine="0"/>
      </w:pPr>
      <w:r>
        <w:rPr>
          <w:noProof/>
        </w:rPr>
        <w:drawing>
          <wp:inline distT="0" distB="0" distL="0" distR="0" wp14:anchorId="75178633" wp14:editId="22845A00">
            <wp:extent cx="5274310" cy="1509395"/>
            <wp:effectExtent l="19050" t="19050" r="21590" b="1460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48"/>
                    <a:stretch>
                      <a:fillRect/>
                    </a:stretch>
                  </pic:blipFill>
                  <pic:spPr>
                    <a:xfrm>
                      <a:off x="0" y="0"/>
                      <a:ext cx="5274310" cy="1509395"/>
                    </a:xfrm>
                    <a:prstGeom prst="rect">
                      <a:avLst/>
                    </a:prstGeom>
                    <a:ln>
                      <a:solidFill>
                        <a:schemeClr val="accent1"/>
                      </a:solidFill>
                    </a:ln>
                  </pic:spPr>
                </pic:pic>
              </a:graphicData>
            </a:graphic>
          </wp:inline>
        </w:drawing>
      </w:r>
    </w:p>
    <w:p w:rsidR="00667287" w:rsidRDefault="00197DBC">
      <w:pPr>
        <w:ind w:firstLineChars="0" w:firstLine="0"/>
      </w:pPr>
      <w:r>
        <w:rPr>
          <w:noProof/>
        </w:rPr>
        <w:lastRenderedPageBreak/>
        <w:drawing>
          <wp:inline distT="0" distB="0" distL="0" distR="0" wp14:anchorId="4A7D750F" wp14:editId="4A00B018">
            <wp:extent cx="5274310" cy="3457575"/>
            <wp:effectExtent l="19050" t="19050" r="21590" b="2857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49"/>
                    <a:stretch>
                      <a:fillRect/>
                    </a:stretch>
                  </pic:blipFill>
                  <pic:spPr>
                    <a:xfrm>
                      <a:off x="0" y="0"/>
                      <a:ext cx="5274310" cy="3457575"/>
                    </a:xfrm>
                    <a:prstGeom prst="rect">
                      <a:avLst/>
                    </a:prstGeom>
                    <a:ln>
                      <a:solidFill>
                        <a:schemeClr val="accent1"/>
                      </a:solidFill>
                    </a:ln>
                  </pic:spPr>
                </pic:pic>
              </a:graphicData>
            </a:graphic>
          </wp:inline>
        </w:drawing>
      </w:r>
    </w:p>
    <w:p w:rsidR="00667287" w:rsidRDefault="00197DBC">
      <w:pPr>
        <w:pStyle w:val="3"/>
        <w:spacing w:before="163"/>
      </w:pPr>
      <w:bookmarkStart w:id="23" w:name="_Toc2985"/>
      <w:r>
        <w:rPr>
          <w:rFonts w:hint="eastAsia"/>
        </w:rPr>
        <w:t>危险物资</w:t>
      </w:r>
      <w:r>
        <w:t>管理</w:t>
      </w:r>
      <w:bookmarkEnd w:id="23"/>
    </w:p>
    <w:p w:rsidR="00667287" w:rsidRDefault="00197DBC">
      <w:pPr>
        <w:rPr>
          <w:rFonts w:ascii="Times New Roman" w:hAnsi="Times New Roman"/>
        </w:rPr>
      </w:pPr>
      <w:r>
        <w:rPr>
          <w:rFonts w:ascii="Times New Roman" w:hAnsi="Times New Roman" w:hint="eastAsia"/>
        </w:rPr>
        <w:t>点击左侧的“危险物资管理”，可管理本单位的危险物资，包括</w:t>
      </w:r>
      <w:r w:rsidR="000931CD">
        <w:rPr>
          <w:rFonts w:ascii="Times New Roman" w:hAnsi="Times New Roman" w:hint="eastAsia"/>
        </w:rPr>
        <w:t>病原微生物、实验动物、放射源、放射性同位素、射线装置、放射性废物、特种设备、</w:t>
      </w:r>
      <w:r>
        <w:rPr>
          <w:rFonts w:ascii="Times New Roman" w:hAnsi="Times New Roman" w:hint="eastAsia"/>
        </w:rPr>
        <w:t>其它设备等。以“其它设备”为例</w:t>
      </w:r>
      <w:r>
        <w:rPr>
          <w:rFonts w:ascii="Times New Roman" w:hAnsi="Times New Roman"/>
        </w:rPr>
        <w:t>，</w:t>
      </w:r>
      <w:r>
        <w:rPr>
          <w:rFonts w:ascii="Times New Roman" w:hAnsi="Times New Roman" w:hint="eastAsia"/>
        </w:rPr>
        <w:t>点击右上方的“添加”按钮，编辑设备信息后点击提交即可。也支持“导入、导出”操作。</w:t>
      </w:r>
    </w:p>
    <w:p w:rsidR="00667287" w:rsidRDefault="00197DBC">
      <w:pPr>
        <w:rPr>
          <w:rFonts w:ascii="Times New Roman" w:hAnsi="Times New Roman"/>
        </w:rPr>
      </w:pPr>
      <w:r>
        <w:rPr>
          <w:rFonts w:ascii="Times New Roman" w:hAnsi="Times New Roman" w:hint="eastAsia"/>
        </w:rPr>
        <w:t>对已经</w:t>
      </w:r>
      <w:r>
        <w:rPr>
          <w:rFonts w:ascii="Times New Roman" w:hAnsi="Times New Roman"/>
        </w:rPr>
        <w:t>添加的设备进行修改或者删除的操作</w:t>
      </w:r>
      <w:r>
        <w:rPr>
          <w:rFonts w:ascii="Times New Roman" w:hAnsi="Times New Roman" w:hint="eastAsia"/>
        </w:rPr>
        <w:t>。</w:t>
      </w:r>
    </w:p>
    <w:p w:rsidR="00667287" w:rsidRDefault="00667287">
      <w:pPr>
        <w:ind w:firstLineChars="0" w:firstLine="0"/>
        <w:rPr>
          <w:rFonts w:ascii="Times New Roman" w:hAnsi="Times New Roman"/>
        </w:rPr>
      </w:pPr>
    </w:p>
    <w:p w:rsidR="000931CD" w:rsidRDefault="000931CD">
      <w:pPr>
        <w:ind w:firstLineChars="0" w:firstLine="0"/>
        <w:rPr>
          <w:rFonts w:ascii="Times New Roman" w:hAnsi="Times New Roman"/>
        </w:rPr>
      </w:pPr>
      <w:r>
        <w:rPr>
          <w:noProof/>
        </w:rPr>
        <w:drawing>
          <wp:inline distT="0" distB="0" distL="0" distR="0" wp14:anchorId="23773A0D" wp14:editId="2FFADB7E">
            <wp:extent cx="5274310" cy="1892300"/>
            <wp:effectExtent l="19050" t="19050" r="2159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1892300"/>
                    </a:xfrm>
                    <a:prstGeom prst="rect">
                      <a:avLst/>
                    </a:prstGeom>
                    <a:ln>
                      <a:solidFill>
                        <a:schemeClr val="accent1"/>
                      </a:solidFill>
                    </a:ln>
                  </pic:spPr>
                </pic:pic>
              </a:graphicData>
            </a:graphic>
          </wp:inline>
        </w:drawing>
      </w:r>
    </w:p>
    <w:p w:rsidR="00667287" w:rsidRDefault="00197DBC">
      <w:pPr>
        <w:ind w:firstLineChars="0" w:firstLine="0"/>
      </w:pPr>
      <w:r>
        <w:rPr>
          <w:noProof/>
        </w:rPr>
        <w:lastRenderedPageBreak/>
        <w:drawing>
          <wp:inline distT="0" distB="0" distL="0" distR="0" wp14:anchorId="45C33149" wp14:editId="6C46A66B">
            <wp:extent cx="5274310" cy="3390265"/>
            <wp:effectExtent l="19050" t="19050" r="21590" b="1968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pic:cNvPicPr>
                  </pic:nvPicPr>
                  <pic:blipFill>
                    <a:blip r:embed="rId51"/>
                    <a:stretch>
                      <a:fillRect/>
                    </a:stretch>
                  </pic:blipFill>
                  <pic:spPr>
                    <a:xfrm>
                      <a:off x="0" y="0"/>
                      <a:ext cx="5274310" cy="3390265"/>
                    </a:xfrm>
                    <a:prstGeom prst="rect">
                      <a:avLst/>
                    </a:prstGeom>
                    <a:ln>
                      <a:solidFill>
                        <a:schemeClr val="accent1"/>
                      </a:solidFill>
                    </a:ln>
                  </pic:spPr>
                </pic:pic>
              </a:graphicData>
            </a:graphic>
          </wp:inline>
        </w:drawing>
      </w:r>
    </w:p>
    <w:p w:rsidR="00667287" w:rsidRDefault="00197DBC">
      <w:pPr>
        <w:pStyle w:val="1"/>
        <w:rPr>
          <w:rFonts w:ascii="Times New Roman" w:hAnsi="Times New Roman" w:cs="Times New Roman"/>
        </w:rPr>
      </w:pPr>
      <w:bookmarkStart w:id="24" w:name="_Toc5885"/>
      <w:r>
        <w:rPr>
          <w:rFonts w:ascii="Times New Roman" w:hAnsi="Times New Roman" w:cs="Times New Roman"/>
        </w:rPr>
        <w:t>基础数据查询</w:t>
      </w:r>
      <w:bookmarkEnd w:id="24"/>
    </w:p>
    <w:p w:rsidR="00667287" w:rsidRDefault="00197DBC">
      <w:pPr>
        <w:pStyle w:val="2"/>
      </w:pPr>
      <w:bookmarkStart w:id="25" w:name="_Toc18380"/>
      <w:r>
        <w:t>实验室查询</w:t>
      </w:r>
      <w:bookmarkEnd w:id="25"/>
    </w:p>
    <w:p w:rsidR="00667287" w:rsidRDefault="00197DBC">
      <w:pPr>
        <w:rPr>
          <w:rFonts w:ascii="Times New Roman" w:hAnsi="Times New Roman"/>
        </w:rPr>
      </w:pPr>
      <w:r>
        <w:rPr>
          <w:rFonts w:ascii="Times New Roman" w:hAnsi="Times New Roman"/>
        </w:rPr>
        <w:t>在基础信息查询菜单下可以进行实验室查询</w:t>
      </w:r>
      <w:r>
        <w:rPr>
          <w:rFonts w:ascii="Times New Roman" w:hAnsi="Times New Roman" w:hint="eastAsia"/>
        </w:rPr>
        <w:t>：点击“基础数据查询”→“实验室查询”，</w:t>
      </w:r>
      <w:r>
        <w:rPr>
          <w:rFonts w:ascii="Times New Roman" w:hAnsi="Times New Roman"/>
        </w:rPr>
        <w:t>可以选择按</w:t>
      </w:r>
      <w:r>
        <w:rPr>
          <w:rFonts w:ascii="Times New Roman" w:hAnsi="Times New Roman" w:hint="eastAsia"/>
        </w:rPr>
        <w:t>单位类型、</w:t>
      </w:r>
      <w:r>
        <w:rPr>
          <w:rFonts w:ascii="Times New Roman" w:hAnsi="Times New Roman"/>
        </w:rPr>
        <w:t>学院、校区、楼宇、实验室名称、房间号、用途</w:t>
      </w:r>
      <w:r>
        <w:rPr>
          <w:rFonts w:ascii="Times New Roman" w:hAnsi="Times New Roman" w:hint="eastAsia"/>
        </w:rPr>
        <w:t>、分级分类、实验室用途、责任人、危险源</w:t>
      </w:r>
      <w:r>
        <w:rPr>
          <w:rFonts w:ascii="Times New Roman" w:hAnsi="Times New Roman"/>
        </w:rPr>
        <w:t>等信息</w:t>
      </w:r>
      <w:r>
        <w:rPr>
          <w:rFonts w:ascii="Times New Roman" w:hAnsi="Times New Roman" w:hint="eastAsia"/>
        </w:rPr>
        <w:t>组合</w:t>
      </w:r>
      <w:r>
        <w:rPr>
          <w:rFonts w:ascii="Times New Roman" w:hAnsi="Times New Roman"/>
        </w:rPr>
        <w:t>检索实验室</w:t>
      </w:r>
      <w:r>
        <w:rPr>
          <w:rFonts w:ascii="Times New Roman" w:hAnsi="Times New Roman" w:hint="eastAsia"/>
        </w:rPr>
        <w:t>信息；</w:t>
      </w:r>
    </w:p>
    <w:p w:rsidR="00667287" w:rsidRDefault="00197DBC">
      <w:pPr>
        <w:rPr>
          <w:rFonts w:ascii="Times New Roman" w:hAnsi="Times New Roman"/>
        </w:rPr>
      </w:pPr>
      <w:r>
        <w:rPr>
          <w:rFonts w:ascii="Times New Roman" w:hAnsi="Times New Roman" w:hint="eastAsia"/>
        </w:rPr>
        <w:t>点击右上方“导出”，可导出实验室信息。</w:t>
      </w:r>
    </w:p>
    <w:p w:rsidR="00667287" w:rsidRDefault="00197DBC">
      <w:pPr>
        <w:rPr>
          <w:rFonts w:ascii="Times New Roman" w:hAnsi="Times New Roman"/>
        </w:rPr>
      </w:pPr>
      <w:r>
        <w:rPr>
          <w:rFonts w:ascii="Times New Roman" w:hAnsi="Times New Roman" w:hint="eastAsia"/>
        </w:rPr>
        <w:t>点击右侧“详情”，可以进入对应的实验室管理详情页</w:t>
      </w:r>
      <w:r>
        <w:rPr>
          <w:rFonts w:ascii="Times New Roman" w:hAnsi="Times New Roman"/>
        </w:rPr>
        <w:t>。</w:t>
      </w:r>
    </w:p>
    <w:p w:rsidR="00667287" w:rsidRDefault="00197DBC">
      <w:pPr>
        <w:ind w:firstLineChars="0" w:firstLine="0"/>
      </w:pPr>
      <w:r>
        <w:rPr>
          <w:noProof/>
        </w:rPr>
        <w:lastRenderedPageBreak/>
        <w:drawing>
          <wp:inline distT="0" distB="0" distL="0" distR="0" wp14:anchorId="6D6B3C19" wp14:editId="45ED7435">
            <wp:extent cx="5274310" cy="3706495"/>
            <wp:effectExtent l="9525" t="9525" r="12065" b="1778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pic:cNvPicPr>
                      <a:picLocks noChangeAspect="1"/>
                    </pic:cNvPicPr>
                  </pic:nvPicPr>
                  <pic:blipFill>
                    <a:blip r:embed="rId52"/>
                    <a:stretch>
                      <a:fillRect/>
                    </a:stretch>
                  </pic:blipFill>
                  <pic:spPr>
                    <a:xfrm>
                      <a:off x="0" y="0"/>
                      <a:ext cx="5274310" cy="3706495"/>
                    </a:xfrm>
                    <a:prstGeom prst="rect">
                      <a:avLst/>
                    </a:prstGeom>
                    <a:ln>
                      <a:solidFill>
                        <a:schemeClr val="accent1"/>
                      </a:solidFill>
                    </a:ln>
                  </pic:spPr>
                </pic:pic>
              </a:graphicData>
            </a:graphic>
          </wp:inline>
        </w:drawing>
      </w:r>
    </w:p>
    <w:p w:rsidR="00667287" w:rsidRDefault="00197DBC">
      <w:pPr>
        <w:ind w:firstLineChars="0" w:firstLine="420"/>
      </w:pPr>
      <w:r>
        <w:rPr>
          <w:rFonts w:hint="eastAsia"/>
        </w:rPr>
        <w:t>管理员能够自定义该页面的显示字段，点击右上方的“配置字段”，会出现弹窗，可以根据实际情况和需求自定义配置各个字段的名称、排序、表格宽度、是否显示等信息。</w:t>
      </w:r>
    </w:p>
    <w:p w:rsidR="00667287" w:rsidRDefault="00197DBC">
      <w:pPr>
        <w:ind w:firstLineChars="0" w:firstLine="0"/>
      </w:pPr>
      <w:r>
        <w:rPr>
          <w:noProof/>
        </w:rPr>
        <w:drawing>
          <wp:inline distT="0" distB="0" distL="0" distR="0" wp14:anchorId="418FE919" wp14:editId="48EE47BD">
            <wp:extent cx="5274310" cy="3682365"/>
            <wp:effectExtent l="9525" t="9525" r="12065" b="2286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pic:cNvPicPr>
                      <a:picLocks noChangeAspect="1"/>
                    </pic:cNvPicPr>
                  </pic:nvPicPr>
                  <pic:blipFill>
                    <a:blip r:embed="rId53"/>
                    <a:stretch>
                      <a:fillRect/>
                    </a:stretch>
                  </pic:blipFill>
                  <pic:spPr>
                    <a:xfrm>
                      <a:off x="0" y="0"/>
                      <a:ext cx="5274310" cy="3682365"/>
                    </a:xfrm>
                    <a:prstGeom prst="rect">
                      <a:avLst/>
                    </a:prstGeom>
                    <a:ln>
                      <a:solidFill>
                        <a:schemeClr val="accent1"/>
                      </a:solidFill>
                    </a:ln>
                  </pic:spPr>
                </pic:pic>
              </a:graphicData>
            </a:graphic>
          </wp:inline>
        </w:drawing>
      </w:r>
    </w:p>
    <w:p w:rsidR="00667287" w:rsidRDefault="00197DBC">
      <w:pPr>
        <w:ind w:firstLineChars="0" w:firstLine="0"/>
      </w:pPr>
      <w:r>
        <w:rPr>
          <w:rFonts w:hint="eastAsia"/>
        </w:rPr>
        <w:t>管理员可查看全校组织体系框架，点击右上方的“框架预览”在新的页面中可查</w:t>
      </w:r>
      <w:r>
        <w:rPr>
          <w:rFonts w:hint="eastAsia"/>
        </w:rPr>
        <w:lastRenderedPageBreak/>
        <w:t>看整体框架并导出。点击“字段配置”可配置需要展示在框架中的单位类型。</w:t>
      </w:r>
    </w:p>
    <w:p w:rsidR="00667287" w:rsidRDefault="00197DBC">
      <w:pPr>
        <w:ind w:firstLineChars="0" w:firstLine="0"/>
      </w:pPr>
      <w:r>
        <w:rPr>
          <w:noProof/>
        </w:rPr>
        <w:drawing>
          <wp:inline distT="0" distB="0" distL="0" distR="0" wp14:anchorId="7842E776" wp14:editId="39B696D9">
            <wp:extent cx="5274310" cy="3702050"/>
            <wp:effectExtent l="9525" t="9525" r="12065" b="222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54"/>
                    <a:stretch>
                      <a:fillRect/>
                    </a:stretch>
                  </pic:blipFill>
                  <pic:spPr>
                    <a:xfrm>
                      <a:off x="0" y="0"/>
                      <a:ext cx="5274310" cy="3702050"/>
                    </a:xfrm>
                    <a:prstGeom prst="rect">
                      <a:avLst/>
                    </a:prstGeom>
                    <a:ln>
                      <a:solidFill>
                        <a:schemeClr val="accent1"/>
                      </a:solidFill>
                    </a:ln>
                  </pic:spPr>
                </pic:pic>
              </a:graphicData>
            </a:graphic>
          </wp:inline>
        </w:drawing>
      </w:r>
    </w:p>
    <w:p w:rsidR="00667287" w:rsidRDefault="00197DBC">
      <w:pPr>
        <w:ind w:firstLineChars="0" w:firstLine="0"/>
      </w:pPr>
      <w:r>
        <w:rPr>
          <w:noProof/>
        </w:rPr>
        <w:drawing>
          <wp:inline distT="0" distB="0" distL="0" distR="0" wp14:anchorId="2CC5DBC6" wp14:editId="3D8D05B5">
            <wp:extent cx="5274310" cy="2764790"/>
            <wp:effectExtent l="9525" t="9525" r="12065" b="26035"/>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pic:cNvPicPr>
                  </pic:nvPicPr>
                  <pic:blipFill>
                    <a:blip r:embed="rId55"/>
                    <a:stretch>
                      <a:fillRect/>
                    </a:stretch>
                  </pic:blipFill>
                  <pic:spPr>
                    <a:xfrm>
                      <a:off x="0" y="0"/>
                      <a:ext cx="5274310" cy="2764790"/>
                    </a:xfrm>
                    <a:prstGeom prst="rect">
                      <a:avLst/>
                    </a:prstGeom>
                    <a:ln>
                      <a:solidFill>
                        <a:schemeClr val="accent1"/>
                      </a:solidFill>
                    </a:ln>
                  </pic:spPr>
                </pic:pic>
              </a:graphicData>
            </a:graphic>
          </wp:inline>
        </w:drawing>
      </w:r>
    </w:p>
    <w:p w:rsidR="00667287" w:rsidRDefault="00197DBC">
      <w:pPr>
        <w:pStyle w:val="2"/>
      </w:pPr>
      <w:bookmarkStart w:id="26" w:name="_Toc14509"/>
      <w:r>
        <w:t>人员信息查询</w:t>
      </w:r>
      <w:bookmarkEnd w:id="26"/>
    </w:p>
    <w:p w:rsidR="00667287" w:rsidRDefault="00197DBC">
      <w:pPr>
        <w:rPr>
          <w:rFonts w:ascii="Times New Roman" w:hAnsi="Times New Roman"/>
        </w:rPr>
      </w:pPr>
      <w:r>
        <w:rPr>
          <w:rFonts w:ascii="Times New Roman" w:hAnsi="Times New Roman"/>
        </w:rPr>
        <w:t>在基础信息查询菜单下可以进行人员查询</w:t>
      </w:r>
      <w:r>
        <w:rPr>
          <w:rFonts w:ascii="Times New Roman" w:hAnsi="Times New Roman" w:hint="eastAsia"/>
        </w:rPr>
        <w:t>：点击“基础信息查询”→“人员信息查询”，支持按学院、单位类型、角色所在单位、系统角色、姓名、</w:t>
      </w:r>
      <w:proofErr w:type="gramStart"/>
      <w:r>
        <w:rPr>
          <w:rFonts w:ascii="Times New Roman" w:hAnsi="Times New Roman" w:hint="eastAsia"/>
        </w:rPr>
        <w:t>学工号</w:t>
      </w:r>
      <w:proofErr w:type="gramEnd"/>
      <w:r>
        <w:rPr>
          <w:rFonts w:ascii="Times New Roman" w:hAnsi="Times New Roman" w:hint="eastAsia"/>
        </w:rPr>
        <w:t>等进行查询。</w:t>
      </w:r>
    </w:p>
    <w:p w:rsidR="00667287" w:rsidRDefault="00197DBC">
      <w:pPr>
        <w:rPr>
          <w:rFonts w:ascii="Times New Roman" w:hAnsi="Times New Roman"/>
        </w:rPr>
      </w:pPr>
      <w:r>
        <w:rPr>
          <w:rFonts w:ascii="Times New Roman" w:hAnsi="Times New Roman"/>
        </w:rPr>
        <w:t>需要注意的是这里的人员查询是只能查到已绑定</w:t>
      </w:r>
      <w:r>
        <w:rPr>
          <w:rFonts w:ascii="Times New Roman" w:hAnsi="Times New Roman" w:hint="eastAsia"/>
        </w:rPr>
        <w:t>系统</w:t>
      </w:r>
      <w:r>
        <w:rPr>
          <w:rFonts w:ascii="Times New Roman" w:hAnsi="Times New Roman"/>
        </w:rPr>
        <w:t>角色的人员，未绑定角</w:t>
      </w:r>
      <w:r>
        <w:rPr>
          <w:rFonts w:ascii="Times New Roman" w:hAnsi="Times New Roman"/>
        </w:rPr>
        <w:lastRenderedPageBreak/>
        <w:t>色的用户是查询不到的。</w:t>
      </w:r>
      <w:r>
        <w:rPr>
          <w:rFonts w:ascii="Times New Roman" w:hAnsi="Times New Roman" w:hint="eastAsia"/>
        </w:rPr>
        <w:t>点击列表右侧的“详情”可查看该用户在各单位的角色详情。</w:t>
      </w:r>
    </w:p>
    <w:p w:rsidR="00667287" w:rsidRDefault="00197DBC">
      <w:pPr>
        <w:ind w:firstLineChars="0" w:firstLine="0"/>
        <w:rPr>
          <w:rFonts w:ascii="Times New Roman" w:hAnsi="Times New Roman"/>
        </w:rPr>
      </w:pPr>
      <w:r>
        <w:rPr>
          <w:noProof/>
        </w:rPr>
        <w:drawing>
          <wp:inline distT="0" distB="0" distL="0" distR="0" wp14:anchorId="6620D53B" wp14:editId="14A12887">
            <wp:extent cx="5274310" cy="1339850"/>
            <wp:effectExtent l="9525" t="9525" r="12065" b="2222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56"/>
                    <a:stretch>
                      <a:fillRect/>
                    </a:stretch>
                  </pic:blipFill>
                  <pic:spPr>
                    <a:xfrm>
                      <a:off x="0" y="0"/>
                      <a:ext cx="5274310" cy="1339850"/>
                    </a:xfrm>
                    <a:prstGeom prst="rect">
                      <a:avLst/>
                    </a:prstGeom>
                    <a:ln>
                      <a:solidFill>
                        <a:schemeClr val="accent1"/>
                      </a:solidFill>
                    </a:ln>
                  </pic:spPr>
                </pic:pic>
              </a:graphicData>
            </a:graphic>
          </wp:inline>
        </w:drawing>
      </w:r>
    </w:p>
    <w:p w:rsidR="00667287" w:rsidRDefault="00197DBC">
      <w:pPr>
        <w:ind w:firstLineChars="0" w:firstLine="0"/>
        <w:jc w:val="center"/>
        <w:rPr>
          <w:rFonts w:ascii="Times New Roman" w:hAnsi="Times New Roman"/>
        </w:rPr>
      </w:pPr>
      <w:r>
        <w:rPr>
          <w:noProof/>
        </w:rPr>
        <w:drawing>
          <wp:inline distT="0" distB="0" distL="0" distR="0" wp14:anchorId="059C92B2" wp14:editId="62B46D5C">
            <wp:extent cx="5274310" cy="2394585"/>
            <wp:effectExtent l="9525" t="9525" r="12065" b="1524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pic:cNvPicPr>
                      <a:picLocks noChangeAspect="1"/>
                    </pic:cNvPicPr>
                  </pic:nvPicPr>
                  <pic:blipFill>
                    <a:blip r:embed="rId57"/>
                    <a:stretch>
                      <a:fillRect/>
                    </a:stretch>
                  </pic:blipFill>
                  <pic:spPr>
                    <a:xfrm>
                      <a:off x="0" y="0"/>
                      <a:ext cx="5274310" cy="2394585"/>
                    </a:xfrm>
                    <a:prstGeom prst="rect">
                      <a:avLst/>
                    </a:prstGeom>
                    <a:ln>
                      <a:solidFill>
                        <a:schemeClr val="accent1"/>
                      </a:solidFill>
                    </a:ln>
                  </pic:spPr>
                </pic:pic>
              </a:graphicData>
            </a:graphic>
          </wp:inline>
        </w:drawing>
      </w:r>
    </w:p>
    <w:p w:rsidR="00667287" w:rsidRDefault="00667287">
      <w:pPr>
        <w:ind w:firstLineChars="0" w:firstLine="0"/>
      </w:pPr>
    </w:p>
    <w:p w:rsidR="00667287" w:rsidRDefault="00197DBC">
      <w:pPr>
        <w:pStyle w:val="1"/>
      </w:pPr>
      <w:bookmarkStart w:id="27" w:name="_Toc10510"/>
      <w:r>
        <w:rPr>
          <w:rFonts w:hint="eastAsia"/>
        </w:rPr>
        <w:t>信息更新管理</w:t>
      </w:r>
      <w:bookmarkEnd w:id="27"/>
    </w:p>
    <w:p w:rsidR="00667287" w:rsidRDefault="00197DBC">
      <w:pPr>
        <w:pStyle w:val="2"/>
      </w:pPr>
      <w:bookmarkStart w:id="28" w:name="_Toc26636"/>
      <w:r>
        <w:rPr>
          <w:rFonts w:hint="eastAsia"/>
        </w:rPr>
        <w:t>信息变更阅知与审核</w:t>
      </w:r>
      <w:bookmarkEnd w:id="28"/>
    </w:p>
    <w:p w:rsidR="00667287" w:rsidRDefault="00197DBC">
      <w:r>
        <w:rPr>
          <w:rFonts w:hint="eastAsia"/>
        </w:rPr>
        <w:t>此模块中将展示需要管理员审核与查阅的变更信息。对于需要审核的信息，点击右侧的“审核”可审核该记录，若审核不通过则需要填写理由。</w:t>
      </w:r>
    </w:p>
    <w:p w:rsidR="00667287" w:rsidRDefault="00197DBC">
      <w:pPr>
        <w:ind w:firstLineChars="0" w:firstLine="0"/>
      </w:pPr>
      <w:r>
        <w:rPr>
          <w:noProof/>
        </w:rPr>
        <w:drawing>
          <wp:inline distT="0" distB="0" distL="0" distR="0" wp14:anchorId="3ED45330" wp14:editId="7288406F">
            <wp:extent cx="5274310" cy="1646555"/>
            <wp:effectExtent l="9525" t="9525" r="12065" b="2032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58"/>
                    <a:stretch>
                      <a:fillRect/>
                    </a:stretch>
                  </pic:blipFill>
                  <pic:spPr>
                    <a:xfrm>
                      <a:off x="0" y="0"/>
                      <a:ext cx="5274310" cy="1646555"/>
                    </a:xfrm>
                    <a:prstGeom prst="rect">
                      <a:avLst/>
                    </a:prstGeom>
                    <a:ln>
                      <a:solidFill>
                        <a:schemeClr val="accent1"/>
                      </a:solidFill>
                    </a:ln>
                  </pic:spPr>
                </pic:pic>
              </a:graphicData>
            </a:graphic>
          </wp:inline>
        </w:drawing>
      </w:r>
    </w:p>
    <w:p w:rsidR="00667287" w:rsidRDefault="00197DBC">
      <w:pPr>
        <w:ind w:firstLineChars="0" w:firstLine="0"/>
      </w:pPr>
      <w:r>
        <w:rPr>
          <w:noProof/>
        </w:rPr>
        <w:lastRenderedPageBreak/>
        <w:drawing>
          <wp:inline distT="0" distB="0" distL="0" distR="0" wp14:anchorId="701CE705" wp14:editId="1FD79F08">
            <wp:extent cx="5274310" cy="1550670"/>
            <wp:effectExtent l="9525" t="9525" r="12065" b="2095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pic:cNvPicPr>
                  </pic:nvPicPr>
                  <pic:blipFill>
                    <a:blip r:embed="rId59"/>
                    <a:stretch>
                      <a:fillRect/>
                    </a:stretch>
                  </pic:blipFill>
                  <pic:spPr>
                    <a:xfrm>
                      <a:off x="0" y="0"/>
                      <a:ext cx="5274310" cy="1550670"/>
                    </a:xfrm>
                    <a:prstGeom prst="rect">
                      <a:avLst/>
                    </a:prstGeom>
                    <a:ln>
                      <a:solidFill>
                        <a:schemeClr val="accent1"/>
                      </a:solidFill>
                    </a:ln>
                  </pic:spPr>
                </pic:pic>
              </a:graphicData>
            </a:graphic>
          </wp:inline>
        </w:drawing>
      </w:r>
    </w:p>
    <w:p w:rsidR="00667287" w:rsidRDefault="00197DBC">
      <w:r>
        <w:rPr>
          <w:rFonts w:hint="eastAsia"/>
        </w:rPr>
        <w:t>点击右侧的“查看”可查看变更详情。</w:t>
      </w:r>
    </w:p>
    <w:p w:rsidR="00667287" w:rsidRDefault="00197DBC">
      <w:pPr>
        <w:ind w:firstLineChars="0" w:firstLine="0"/>
      </w:pPr>
      <w:r>
        <w:rPr>
          <w:noProof/>
        </w:rPr>
        <w:drawing>
          <wp:inline distT="0" distB="0" distL="0" distR="0" wp14:anchorId="2DFCC542" wp14:editId="5528362A">
            <wp:extent cx="5274310" cy="1452245"/>
            <wp:effectExtent l="9525" t="9525" r="12065" b="2413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60"/>
                    <a:stretch>
                      <a:fillRect/>
                    </a:stretch>
                  </pic:blipFill>
                  <pic:spPr>
                    <a:xfrm>
                      <a:off x="0" y="0"/>
                      <a:ext cx="5274310" cy="1452245"/>
                    </a:xfrm>
                    <a:prstGeom prst="rect">
                      <a:avLst/>
                    </a:prstGeom>
                    <a:ln>
                      <a:solidFill>
                        <a:schemeClr val="accent1"/>
                      </a:solidFill>
                    </a:ln>
                  </pic:spPr>
                </pic:pic>
              </a:graphicData>
            </a:graphic>
          </wp:inline>
        </w:drawing>
      </w:r>
    </w:p>
    <w:p w:rsidR="00667287" w:rsidRDefault="00197DBC">
      <w:pPr>
        <w:pStyle w:val="2"/>
      </w:pPr>
      <w:bookmarkStart w:id="29" w:name="_Toc12060"/>
      <w:r>
        <w:rPr>
          <w:rFonts w:hint="eastAsia"/>
        </w:rPr>
        <w:t>信息更新记录</w:t>
      </w:r>
      <w:bookmarkEnd w:id="29"/>
    </w:p>
    <w:p w:rsidR="00667287" w:rsidRDefault="00197DBC">
      <w:r>
        <w:rPr>
          <w:rFonts w:hint="eastAsia"/>
        </w:rPr>
        <w:t>点击左侧菜单“信息更新记录”，可在此模块中查看全校的变更记录。点击列表右侧的“查看”，可查看记录详情。</w:t>
      </w:r>
    </w:p>
    <w:p w:rsidR="00667287" w:rsidRDefault="00197DBC">
      <w:pPr>
        <w:ind w:firstLineChars="0" w:firstLine="0"/>
      </w:pPr>
      <w:r>
        <w:rPr>
          <w:noProof/>
        </w:rPr>
        <w:drawing>
          <wp:inline distT="0" distB="0" distL="0" distR="0" wp14:anchorId="02B2C426" wp14:editId="1F1BA5F2">
            <wp:extent cx="5271135" cy="1447800"/>
            <wp:effectExtent l="9525" t="9525" r="15240"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61"/>
                    <a:srcRect b="18882"/>
                    <a:stretch>
                      <a:fillRect/>
                    </a:stretch>
                  </pic:blipFill>
                  <pic:spPr>
                    <a:xfrm>
                      <a:off x="0" y="0"/>
                      <a:ext cx="5274310" cy="1448959"/>
                    </a:xfrm>
                    <a:prstGeom prst="rect">
                      <a:avLst/>
                    </a:prstGeom>
                    <a:ln w="9525" cap="flat" cmpd="sng" algn="ctr">
                      <a:solidFill>
                        <a:srgbClr val="5B9BD5"/>
                      </a:solidFill>
                      <a:prstDash val="solid"/>
                      <a:round/>
                      <a:headEnd type="none" w="med" len="med"/>
                      <a:tailEnd type="none" w="med" len="med"/>
                    </a:ln>
                  </pic:spPr>
                </pic:pic>
              </a:graphicData>
            </a:graphic>
          </wp:inline>
        </w:drawing>
      </w:r>
    </w:p>
    <w:p w:rsidR="00667287" w:rsidRDefault="00197DBC">
      <w:pPr>
        <w:ind w:firstLineChars="0" w:firstLine="0"/>
      </w:pPr>
      <w:r>
        <w:rPr>
          <w:noProof/>
        </w:rPr>
        <w:drawing>
          <wp:inline distT="0" distB="0" distL="0" distR="0" wp14:anchorId="02B9FAFA" wp14:editId="33DE0CEE">
            <wp:extent cx="5274310" cy="1428115"/>
            <wp:effectExtent l="9525" t="9525" r="12065" b="1016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pic:cNvPicPr>
                      <a:picLocks noChangeAspect="1"/>
                    </pic:cNvPicPr>
                  </pic:nvPicPr>
                  <pic:blipFill>
                    <a:blip r:embed="rId62"/>
                    <a:stretch>
                      <a:fillRect/>
                    </a:stretch>
                  </pic:blipFill>
                  <pic:spPr>
                    <a:xfrm>
                      <a:off x="0" y="0"/>
                      <a:ext cx="5274310" cy="1428115"/>
                    </a:xfrm>
                    <a:prstGeom prst="rect">
                      <a:avLst/>
                    </a:prstGeom>
                    <a:ln>
                      <a:solidFill>
                        <a:schemeClr val="accent1"/>
                      </a:solidFill>
                    </a:ln>
                  </pic:spPr>
                </pic:pic>
              </a:graphicData>
            </a:graphic>
          </wp:inline>
        </w:drawing>
      </w:r>
    </w:p>
    <w:p w:rsidR="00667287" w:rsidRDefault="00197DBC">
      <w:pPr>
        <w:pStyle w:val="1"/>
      </w:pPr>
      <w:bookmarkStart w:id="30" w:name="_Toc28802"/>
      <w:r>
        <w:rPr>
          <w:rFonts w:ascii="Times New Roman" w:hAnsi="Times New Roman" w:cs="Times New Roman" w:hint="eastAsia"/>
        </w:rPr>
        <w:t>信息动态</w:t>
      </w:r>
      <w:bookmarkEnd w:id="30"/>
    </w:p>
    <w:p w:rsidR="00667287" w:rsidRDefault="00197DBC">
      <w:r>
        <w:rPr>
          <w:rFonts w:hint="eastAsia"/>
        </w:rPr>
        <w:t>点击左侧菜单“信息动态”，可在此模块中管理通知、法律法规、学校制度、学院制度以及实验室制度。点击右上方的“添加”按钮即可添加新的内容。</w:t>
      </w:r>
    </w:p>
    <w:p w:rsidR="00667287" w:rsidRDefault="00197DBC">
      <w:r>
        <w:rPr>
          <w:rFonts w:hint="eastAsia"/>
        </w:rPr>
        <w:lastRenderedPageBreak/>
        <w:t>可对已添加的内容进行查看详情、修改以及删除操作。</w:t>
      </w:r>
    </w:p>
    <w:p w:rsidR="00667287" w:rsidRDefault="00197DBC">
      <w:pPr>
        <w:ind w:firstLineChars="0" w:firstLine="0"/>
      </w:pPr>
      <w:r>
        <w:rPr>
          <w:noProof/>
        </w:rPr>
        <w:drawing>
          <wp:inline distT="0" distB="0" distL="0" distR="0" wp14:anchorId="68A2E492" wp14:editId="4C27AB47">
            <wp:extent cx="5274310" cy="1567180"/>
            <wp:effectExtent l="9525" t="9525" r="12065" b="2349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63"/>
                    <a:stretch>
                      <a:fillRect/>
                    </a:stretch>
                  </pic:blipFill>
                  <pic:spPr>
                    <a:xfrm>
                      <a:off x="0" y="0"/>
                      <a:ext cx="5274310" cy="1567180"/>
                    </a:xfrm>
                    <a:prstGeom prst="rect">
                      <a:avLst/>
                    </a:prstGeom>
                    <a:ln>
                      <a:solidFill>
                        <a:schemeClr val="accent1"/>
                      </a:solidFill>
                    </a:ln>
                  </pic:spPr>
                </pic:pic>
              </a:graphicData>
            </a:graphic>
          </wp:inline>
        </w:drawing>
      </w:r>
    </w:p>
    <w:p w:rsidR="00667287" w:rsidRDefault="00197DBC">
      <w:pPr>
        <w:ind w:firstLineChars="0" w:firstLine="0"/>
      </w:pPr>
      <w:r>
        <w:rPr>
          <w:noProof/>
        </w:rPr>
        <w:drawing>
          <wp:inline distT="0" distB="0" distL="0" distR="0" wp14:anchorId="28E28E66" wp14:editId="167D9D19">
            <wp:extent cx="5274310" cy="2212975"/>
            <wp:effectExtent l="9525" t="9525" r="12065" b="2540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pic:cNvPicPr>
                      <a:picLocks noChangeAspect="1"/>
                    </pic:cNvPicPr>
                  </pic:nvPicPr>
                  <pic:blipFill>
                    <a:blip r:embed="rId64"/>
                    <a:stretch>
                      <a:fillRect/>
                    </a:stretch>
                  </pic:blipFill>
                  <pic:spPr>
                    <a:xfrm>
                      <a:off x="0" y="0"/>
                      <a:ext cx="5274310" cy="2212975"/>
                    </a:xfrm>
                    <a:prstGeom prst="rect">
                      <a:avLst/>
                    </a:prstGeom>
                    <a:ln>
                      <a:solidFill>
                        <a:schemeClr val="accent1"/>
                      </a:solidFill>
                    </a:ln>
                  </pic:spPr>
                </pic:pic>
              </a:graphicData>
            </a:graphic>
          </wp:inline>
        </w:drawing>
      </w:r>
    </w:p>
    <w:p w:rsidR="00667287" w:rsidRDefault="00197DBC">
      <w:pPr>
        <w:pStyle w:val="1"/>
      </w:pPr>
      <w:bookmarkStart w:id="31" w:name="_Toc16513"/>
      <w:r>
        <w:rPr>
          <w:rFonts w:hint="eastAsia"/>
        </w:rPr>
        <w:t>危险物资管理</w:t>
      </w:r>
      <w:bookmarkEnd w:id="31"/>
    </w:p>
    <w:p w:rsidR="00667287" w:rsidRDefault="00197DBC">
      <w:r>
        <w:rPr>
          <w:rFonts w:hint="eastAsia"/>
        </w:rPr>
        <w:t>点击左侧菜单“危险物资管理”可在此模块中查看本学院的设备与化学品信息，即将各实验室房间内管理的危险物资汇总在此模块中。也可在此模块中进行添加、导入、导出操作。</w:t>
      </w:r>
    </w:p>
    <w:p w:rsidR="00667287" w:rsidRDefault="00197DBC">
      <w:pPr>
        <w:ind w:right="280"/>
      </w:pPr>
      <w:r>
        <w:rPr>
          <w:rFonts w:hint="eastAsia"/>
        </w:rPr>
        <w:t>针对实验室中涉及的设备、微生物、实验动物、放射物质等进行信息化管理。可在重要危险源管理下进行数据查询、导入和导出等。也可在实验室管理详情下的危险源管理中，针对本实验室中涉及的物品进行单独维护。</w:t>
      </w:r>
    </w:p>
    <w:p w:rsidR="00667287" w:rsidRDefault="00667287">
      <w:pPr>
        <w:ind w:right="280" w:firstLineChars="0" w:firstLine="0"/>
      </w:pPr>
    </w:p>
    <w:p w:rsidR="00D54B03" w:rsidRDefault="00D54B03">
      <w:pPr>
        <w:ind w:right="280" w:firstLineChars="0" w:firstLine="0"/>
      </w:pPr>
      <w:r>
        <w:rPr>
          <w:noProof/>
        </w:rPr>
        <w:drawing>
          <wp:inline distT="0" distB="0" distL="0" distR="0" wp14:anchorId="54FFA7F6" wp14:editId="42DBBCAF">
            <wp:extent cx="5274310" cy="1778000"/>
            <wp:effectExtent l="19050" t="19050" r="21590" b="1270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1778000"/>
                    </a:xfrm>
                    <a:prstGeom prst="rect">
                      <a:avLst/>
                    </a:prstGeom>
                    <a:ln>
                      <a:solidFill>
                        <a:schemeClr val="accent1"/>
                      </a:solidFill>
                    </a:ln>
                  </pic:spPr>
                </pic:pic>
              </a:graphicData>
            </a:graphic>
          </wp:inline>
        </w:drawing>
      </w:r>
    </w:p>
    <w:p w:rsidR="00667287" w:rsidRDefault="00197DBC">
      <w:pPr>
        <w:ind w:right="280"/>
      </w:pPr>
      <w:r>
        <w:rPr>
          <w:rFonts w:hint="eastAsia"/>
        </w:rPr>
        <w:lastRenderedPageBreak/>
        <w:t>针对录入的信息不同，选择对应的数据模块，点击导入后，下载对应导入模板，按照表格信息进行填写后上传导入。下图以特种设备模块举例：</w:t>
      </w:r>
    </w:p>
    <w:p w:rsidR="00667287" w:rsidRDefault="00197DBC">
      <w:pPr>
        <w:ind w:right="280" w:firstLineChars="0" w:firstLine="0"/>
      </w:pPr>
      <w:r>
        <w:rPr>
          <w:noProof/>
        </w:rPr>
        <w:drawing>
          <wp:inline distT="0" distB="0" distL="0" distR="0">
            <wp:extent cx="5274310" cy="1639570"/>
            <wp:effectExtent l="0" t="0" r="2540" b="177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66"/>
                    <a:stretch>
                      <a:fillRect/>
                    </a:stretch>
                  </pic:blipFill>
                  <pic:spPr>
                    <a:xfrm>
                      <a:off x="0" y="0"/>
                      <a:ext cx="5274310" cy="1639570"/>
                    </a:xfrm>
                    <a:prstGeom prst="rect">
                      <a:avLst/>
                    </a:prstGeom>
                  </pic:spPr>
                </pic:pic>
              </a:graphicData>
            </a:graphic>
          </wp:inline>
        </w:drawing>
      </w:r>
    </w:p>
    <w:p w:rsidR="00667287" w:rsidRDefault="00197DBC">
      <w:pPr>
        <w:ind w:right="280"/>
      </w:pPr>
      <w:r>
        <w:rPr>
          <w:rFonts w:hint="eastAsia"/>
        </w:rPr>
        <w:t>注：各个数据对应的模板内容不同，导入时需要对应的表格模板进行操作。具体通过导入的危险</w:t>
      </w:r>
      <w:proofErr w:type="gramStart"/>
      <w:r>
        <w:rPr>
          <w:rFonts w:hint="eastAsia"/>
        </w:rPr>
        <w:t>源类型</w:t>
      </w:r>
      <w:proofErr w:type="gramEnd"/>
      <w:r>
        <w:rPr>
          <w:rFonts w:hint="eastAsia"/>
        </w:rPr>
        <w:t>来区分</w:t>
      </w:r>
    </w:p>
    <w:p w:rsidR="00667287" w:rsidRDefault="00197DBC">
      <w:pPr>
        <w:ind w:right="280" w:firstLineChars="0" w:firstLine="0"/>
      </w:pPr>
      <w:r>
        <w:rPr>
          <w:noProof/>
        </w:rPr>
        <w:drawing>
          <wp:inline distT="0" distB="0" distL="0" distR="0">
            <wp:extent cx="5274310" cy="1623060"/>
            <wp:effectExtent l="0" t="0" r="2540" b="152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67"/>
                    <a:stretch>
                      <a:fillRect/>
                    </a:stretch>
                  </pic:blipFill>
                  <pic:spPr>
                    <a:xfrm>
                      <a:off x="0" y="0"/>
                      <a:ext cx="5274310" cy="1623060"/>
                    </a:xfrm>
                    <a:prstGeom prst="rect">
                      <a:avLst/>
                    </a:prstGeom>
                  </pic:spPr>
                </pic:pic>
              </a:graphicData>
            </a:graphic>
          </wp:inline>
        </w:drawing>
      </w:r>
    </w:p>
    <w:p w:rsidR="00667287" w:rsidRDefault="00197DBC">
      <w:pPr>
        <w:ind w:right="280"/>
      </w:pPr>
      <w:r>
        <w:rPr>
          <w:rFonts w:hint="eastAsia"/>
        </w:rPr>
        <w:t xml:space="preserve"> </w:t>
      </w:r>
      <w:r>
        <w:t xml:space="preserve">            </w:t>
      </w:r>
      <w:r>
        <w:rPr>
          <w:rFonts w:hint="eastAsia"/>
        </w:rPr>
        <w:t>图：各导入表格模板名称</w:t>
      </w:r>
      <w:r>
        <w:tab/>
      </w:r>
    </w:p>
    <w:p w:rsidR="00667287" w:rsidRDefault="00197DBC">
      <w:pPr>
        <w:ind w:right="280"/>
      </w:pPr>
      <w:r>
        <w:rPr>
          <w:rFonts w:hint="eastAsia"/>
        </w:rPr>
        <w:t>表格编辑中所有的信息除所属单位，需要按照基础信息系统中记录的实验室房间名称来填写，其余信息均来源于实际情况。如果存在部分数据为空，建议以</w:t>
      </w:r>
      <w:r>
        <w:rPr>
          <w:rFonts w:hint="eastAsia"/>
        </w:rPr>
        <w:t xml:space="preserve"> /</w:t>
      </w:r>
      <w:r>
        <w:t xml:space="preserve"> </w:t>
      </w:r>
      <w:r>
        <w:rPr>
          <w:rFonts w:hint="eastAsia"/>
        </w:rPr>
        <w:t>代替区分。</w:t>
      </w:r>
    </w:p>
    <w:p w:rsidR="00667287" w:rsidRDefault="00197DBC">
      <w:pPr>
        <w:ind w:right="280" w:firstLineChars="0" w:firstLine="0"/>
      </w:pPr>
      <w:r>
        <w:rPr>
          <w:noProof/>
        </w:rPr>
        <w:drawing>
          <wp:inline distT="0" distB="0" distL="0" distR="0">
            <wp:extent cx="5118735" cy="1877695"/>
            <wp:effectExtent l="0" t="0" r="5715"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68"/>
                    <a:stretch>
                      <a:fillRect/>
                    </a:stretch>
                  </pic:blipFill>
                  <pic:spPr>
                    <a:xfrm>
                      <a:off x="0" y="0"/>
                      <a:ext cx="5344086" cy="1960964"/>
                    </a:xfrm>
                    <a:prstGeom prst="rect">
                      <a:avLst/>
                    </a:prstGeom>
                  </pic:spPr>
                </pic:pic>
              </a:graphicData>
            </a:graphic>
          </wp:inline>
        </w:drawing>
      </w:r>
    </w:p>
    <w:p w:rsidR="00667287" w:rsidRDefault="00197DBC">
      <w:pPr>
        <w:ind w:right="280"/>
      </w:pPr>
      <w:r>
        <w:rPr>
          <w:rFonts w:hint="eastAsia"/>
        </w:rPr>
        <w:t>相比较重要危险源管理，在危险源管理下可以对</w:t>
      </w:r>
      <w:proofErr w:type="gramStart"/>
      <w:r>
        <w:rPr>
          <w:rFonts w:hint="eastAsia"/>
        </w:rPr>
        <w:t>各危险源记录</w:t>
      </w:r>
      <w:proofErr w:type="gramEnd"/>
      <w:r>
        <w:rPr>
          <w:rFonts w:hint="eastAsia"/>
        </w:rPr>
        <w:t>进行单独添加。以测试实验室房间为例：</w:t>
      </w:r>
    </w:p>
    <w:p w:rsidR="00667287" w:rsidRDefault="00197DBC">
      <w:pPr>
        <w:ind w:right="280" w:firstLineChars="0" w:firstLine="0"/>
      </w:pPr>
      <w:r>
        <w:rPr>
          <w:noProof/>
        </w:rPr>
        <w:lastRenderedPageBreak/>
        <w:drawing>
          <wp:inline distT="0" distB="0" distL="114300" distR="114300">
            <wp:extent cx="5262245" cy="1915795"/>
            <wp:effectExtent l="0" t="0" r="14605" b="8255"/>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
                    <pic:cNvPicPr>
                      <a:picLocks noChangeAspect="1"/>
                    </pic:cNvPicPr>
                  </pic:nvPicPr>
                  <pic:blipFill>
                    <a:blip r:embed="rId69"/>
                    <a:stretch>
                      <a:fillRect/>
                    </a:stretch>
                  </pic:blipFill>
                  <pic:spPr>
                    <a:xfrm>
                      <a:off x="0" y="0"/>
                      <a:ext cx="5262245" cy="1915795"/>
                    </a:xfrm>
                    <a:prstGeom prst="rect">
                      <a:avLst/>
                    </a:prstGeom>
                    <a:noFill/>
                    <a:ln>
                      <a:noFill/>
                    </a:ln>
                  </pic:spPr>
                </pic:pic>
              </a:graphicData>
            </a:graphic>
          </wp:inline>
        </w:drawing>
      </w:r>
    </w:p>
    <w:p w:rsidR="00667287" w:rsidRDefault="00197DBC">
      <w:pPr>
        <w:ind w:right="280" w:firstLineChars="0" w:firstLine="0"/>
      </w:pPr>
      <w:r>
        <w:t xml:space="preserve"> </w:t>
      </w:r>
      <w:r>
        <w:rPr>
          <w:rFonts w:hint="eastAsia"/>
        </w:rPr>
        <w:t>点击右上角的添加按钮，进行录入。该功能下的十个表单都可以进行添加，不一</w:t>
      </w:r>
      <w:proofErr w:type="gramStart"/>
      <w:r>
        <w:rPr>
          <w:rFonts w:hint="eastAsia"/>
        </w:rPr>
        <w:t>一</w:t>
      </w:r>
      <w:proofErr w:type="gramEnd"/>
      <w:r>
        <w:rPr>
          <w:rFonts w:hint="eastAsia"/>
        </w:rPr>
        <w:t>展示。</w:t>
      </w:r>
    </w:p>
    <w:p w:rsidR="00667287" w:rsidRDefault="00197DBC">
      <w:pPr>
        <w:ind w:firstLineChars="0" w:firstLine="0"/>
      </w:pPr>
      <w:r>
        <w:rPr>
          <w:noProof/>
        </w:rPr>
        <w:drawing>
          <wp:inline distT="0" distB="0" distL="114300" distR="114300">
            <wp:extent cx="5270500" cy="4398645"/>
            <wp:effectExtent l="0" t="0" r="6350" b="1905"/>
            <wp:docPr id="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pic:cNvPicPr>
                  </pic:nvPicPr>
                  <pic:blipFill>
                    <a:blip r:embed="rId70"/>
                    <a:stretch>
                      <a:fillRect/>
                    </a:stretch>
                  </pic:blipFill>
                  <pic:spPr>
                    <a:xfrm>
                      <a:off x="0" y="0"/>
                      <a:ext cx="5270500" cy="4398645"/>
                    </a:xfrm>
                    <a:prstGeom prst="rect">
                      <a:avLst/>
                    </a:prstGeom>
                    <a:noFill/>
                    <a:ln>
                      <a:noFill/>
                    </a:ln>
                  </pic:spPr>
                </pic:pic>
              </a:graphicData>
            </a:graphic>
          </wp:inline>
        </w:drawing>
      </w:r>
    </w:p>
    <w:p w:rsidR="00667287" w:rsidRDefault="00667287"/>
    <w:sectPr w:rsidR="00667287">
      <w:headerReference w:type="even" r:id="rId71"/>
      <w:headerReference w:type="default" r:id="rId72"/>
      <w:footerReference w:type="even" r:id="rId73"/>
      <w:footerReference w:type="default" r:id="rId74"/>
      <w:headerReference w:type="first" r:id="rId75"/>
      <w:footerReference w:type="first" r:id="rId76"/>
      <w:pgSz w:w="11906" w:h="16838"/>
      <w:pgMar w:top="1440" w:right="1800" w:bottom="1440" w:left="1800" w:header="851" w:footer="992" w:gutter="0"/>
      <w:pgNumType w:start="0"/>
      <w:cols w:space="425"/>
      <w:titlePg/>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A1372" w:rsidRDefault="003A1372">
      <w:pPr>
        <w:spacing w:line="240" w:lineRule="auto"/>
      </w:pPr>
      <w:r>
        <w:separator/>
      </w:r>
    </w:p>
  </w:endnote>
  <w:endnote w:type="continuationSeparator" w:id="0">
    <w:p w:rsidR="003A1372" w:rsidRDefault="003A13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altName w:val="宋体"/>
    <w:panose1 w:val="02010600030101010101"/>
    <w:charset w:val="86"/>
    <w:family w:val="auto"/>
    <w:pitch w:val="variable"/>
    <w:sig w:usb0="A00002BF" w:usb1="38CF7CFA" w:usb2="00000016" w:usb3="00000000" w:csb0="0004000F" w:csb1="00000000"/>
  </w:font>
  <w:font w:name="等线">
    <w:altName w:val="微软雅黑"/>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287" w:rsidRDefault="00667287">
    <w:pPr>
      <w:pStyle w:val="a5"/>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563041"/>
    </w:sdtPr>
    <w:sdtEndPr/>
    <w:sdtContent>
      <w:p w:rsidR="00667287" w:rsidRDefault="00197DBC">
        <w:pPr>
          <w:pStyle w:val="a5"/>
          <w:ind w:firstLine="360"/>
          <w:jc w:val="center"/>
        </w:pPr>
        <w:r>
          <w:fldChar w:fldCharType="begin"/>
        </w:r>
        <w:r>
          <w:instrText>PAGE   \* MERGEFORMAT</w:instrText>
        </w:r>
        <w:r>
          <w:fldChar w:fldCharType="separate"/>
        </w:r>
        <w:r w:rsidR="00B87D86" w:rsidRPr="00B87D86">
          <w:rPr>
            <w:noProof/>
            <w:lang w:val="zh-CN"/>
          </w:rPr>
          <w:t>19</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287" w:rsidRDefault="00667287">
    <w:pPr>
      <w:pStyle w:val="a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A1372" w:rsidRDefault="003A1372">
      <w:r>
        <w:separator/>
      </w:r>
    </w:p>
  </w:footnote>
  <w:footnote w:type="continuationSeparator" w:id="0">
    <w:p w:rsidR="003A1372" w:rsidRDefault="003A13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287" w:rsidRDefault="00667287">
    <w:pPr>
      <w:pStyle w:val="a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287" w:rsidRDefault="00667287">
    <w:pPr>
      <w:pStyle w:val="a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7287" w:rsidRDefault="00667287">
    <w:pPr>
      <w:pStyle w:val="a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B655116"/>
    <w:multiLevelType w:val="multilevel"/>
    <w:tmpl w:val="6B655116"/>
    <w:lvl w:ilvl="0">
      <w:start w:val="1"/>
      <w:numFmt w:val="decimal"/>
      <w:pStyle w:val="1"/>
      <w:suff w:val="space"/>
      <w:lvlText w:val="%1"/>
      <w:lvlJc w:val="left"/>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defaultTabStop w:val="420"/>
  <w:drawingGridHorizontalSpacing w:val="120"/>
  <w:drawingGridVerticalSpacing w:val="163"/>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mZhOTQ4MTc3ZWYzMmExY2NkODA3N2E5YzU4YTZkN2MifQ=="/>
  </w:docVars>
  <w:rsids>
    <w:rsidRoot w:val="00F624C3"/>
    <w:rsid w:val="000011A1"/>
    <w:rsid w:val="000036FF"/>
    <w:rsid w:val="00003A4E"/>
    <w:rsid w:val="00010E68"/>
    <w:rsid w:val="000227A5"/>
    <w:rsid w:val="00024578"/>
    <w:rsid w:val="00036F9C"/>
    <w:rsid w:val="0004518D"/>
    <w:rsid w:val="00064EC9"/>
    <w:rsid w:val="0006548E"/>
    <w:rsid w:val="00070B33"/>
    <w:rsid w:val="00073695"/>
    <w:rsid w:val="00073B75"/>
    <w:rsid w:val="000918B4"/>
    <w:rsid w:val="000931CD"/>
    <w:rsid w:val="0009471B"/>
    <w:rsid w:val="000979E0"/>
    <w:rsid w:val="000A2C83"/>
    <w:rsid w:val="000B099D"/>
    <w:rsid w:val="000B30C3"/>
    <w:rsid w:val="000B631E"/>
    <w:rsid w:val="000C33FF"/>
    <w:rsid w:val="001036B9"/>
    <w:rsid w:val="0010528C"/>
    <w:rsid w:val="001079AF"/>
    <w:rsid w:val="0011073B"/>
    <w:rsid w:val="00110A42"/>
    <w:rsid w:val="00112A85"/>
    <w:rsid w:val="00116028"/>
    <w:rsid w:val="001267E2"/>
    <w:rsid w:val="0012706B"/>
    <w:rsid w:val="00134B0F"/>
    <w:rsid w:val="0013519C"/>
    <w:rsid w:val="0013534D"/>
    <w:rsid w:val="00135CD3"/>
    <w:rsid w:val="00142FF6"/>
    <w:rsid w:val="00144D07"/>
    <w:rsid w:val="001462C2"/>
    <w:rsid w:val="00154C32"/>
    <w:rsid w:val="00157065"/>
    <w:rsid w:val="00160629"/>
    <w:rsid w:val="00160BD7"/>
    <w:rsid w:val="00172FFC"/>
    <w:rsid w:val="00173B03"/>
    <w:rsid w:val="0017722B"/>
    <w:rsid w:val="00180740"/>
    <w:rsid w:val="00197DBC"/>
    <w:rsid w:val="001A08C9"/>
    <w:rsid w:val="001A18B5"/>
    <w:rsid w:val="001A3D9C"/>
    <w:rsid w:val="001A58CA"/>
    <w:rsid w:val="001A6296"/>
    <w:rsid w:val="001A64D9"/>
    <w:rsid w:val="001A7582"/>
    <w:rsid w:val="001B24B2"/>
    <w:rsid w:val="001B2F7B"/>
    <w:rsid w:val="001C0A81"/>
    <w:rsid w:val="001C7742"/>
    <w:rsid w:val="001D058C"/>
    <w:rsid w:val="001D236A"/>
    <w:rsid w:val="001D2F9B"/>
    <w:rsid w:val="001D41B6"/>
    <w:rsid w:val="001D4B45"/>
    <w:rsid w:val="001E0E13"/>
    <w:rsid w:val="001E4390"/>
    <w:rsid w:val="001F5298"/>
    <w:rsid w:val="002073A9"/>
    <w:rsid w:val="0021006E"/>
    <w:rsid w:val="002113AE"/>
    <w:rsid w:val="00211F29"/>
    <w:rsid w:val="002150DE"/>
    <w:rsid w:val="00215370"/>
    <w:rsid w:val="00222DBA"/>
    <w:rsid w:val="002239EA"/>
    <w:rsid w:val="00227739"/>
    <w:rsid w:val="0023081F"/>
    <w:rsid w:val="0023186B"/>
    <w:rsid w:val="00231F4B"/>
    <w:rsid w:val="00237F89"/>
    <w:rsid w:val="00242951"/>
    <w:rsid w:val="00246528"/>
    <w:rsid w:val="00250FD6"/>
    <w:rsid w:val="0025155D"/>
    <w:rsid w:val="00255EA7"/>
    <w:rsid w:val="00257E61"/>
    <w:rsid w:val="00260C76"/>
    <w:rsid w:val="00265398"/>
    <w:rsid w:val="00274AC5"/>
    <w:rsid w:val="00276E7C"/>
    <w:rsid w:val="002838E4"/>
    <w:rsid w:val="00287F1F"/>
    <w:rsid w:val="00291EA2"/>
    <w:rsid w:val="002936E0"/>
    <w:rsid w:val="0029765C"/>
    <w:rsid w:val="002A0784"/>
    <w:rsid w:val="002A374F"/>
    <w:rsid w:val="002A4BAA"/>
    <w:rsid w:val="002A5FBE"/>
    <w:rsid w:val="002B2A2F"/>
    <w:rsid w:val="002B5ADB"/>
    <w:rsid w:val="002C67FB"/>
    <w:rsid w:val="002D3AD7"/>
    <w:rsid w:val="002F2115"/>
    <w:rsid w:val="002F45A6"/>
    <w:rsid w:val="002F47EE"/>
    <w:rsid w:val="00313287"/>
    <w:rsid w:val="00313E15"/>
    <w:rsid w:val="00314644"/>
    <w:rsid w:val="00321D17"/>
    <w:rsid w:val="003275C9"/>
    <w:rsid w:val="00330121"/>
    <w:rsid w:val="00332CC8"/>
    <w:rsid w:val="003360A8"/>
    <w:rsid w:val="0034038D"/>
    <w:rsid w:val="003464C2"/>
    <w:rsid w:val="00351F38"/>
    <w:rsid w:val="0035329D"/>
    <w:rsid w:val="003614D4"/>
    <w:rsid w:val="00362768"/>
    <w:rsid w:val="0036730E"/>
    <w:rsid w:val="00367FD5"/>
    <w:rsid w:val="0037608B"/>
    <w:rsid w:val="00377FD1"/>
    <w:rsid w:val="00384869"/>
    <w:rsid w:val="00384C31"/>
    <w:rsid w:val="00392547"/>
    <w:rsid w:val="003A1273"/>
    <w:rsid w:val="003A1372"/>
    <w:rsid w:val="003A7E4C"/>
    <w:rsid w:val="003B1CFD"/>
    <w:rsid w:val="003C4AB0"/>
    <w:rsid w:val="003C50CD"/>
    <w:rsid w:val="003D0A14"/>
    <w:rsid w:val="003D22D9"/>
    <w:rsid w:val="003D2858"/>
    <w:rsid w:val="003D5194"/>
    <w:rsid w:val="003F09D7"/>
    <w:rsid w:val="003F3568"/>
    <w:rsid w:val="003F7724"/>
    <w:rsid w:val="00401E68"/>
    <w:rsid w:val="004031D6"/>
    <w:rsid w:val="004047C2"/>
    <w:rsid w:val="00413869"/>
    <w:rsid w:val="004163AB"/>
    <w:rsid w:val="00417F70"/>
    <w:rsid w:val="004200F1"/>
    <w:rsid w:val="00423A0A"/>
    <w:rsid w:val="00424307"/>
    <w:rsid w:val="00426472"/>
    <w:rsid w:val="00430A73"/>
    <w:rsid w:val="0044388C"/>
    <w:rsid w:val="004449CC"/>
    <w:rsid w:val="00454DF8"/>
    <w:rsid w:val="004622FE"/>
    <w:rsid w:val="0046676D"/>
    <w:rsid w:val="00473BFF"/>
    <w:rsid w:val="00474B5A"/>
    <w:rsid w:val="004753A5"/>
    <w:rsid w:val="00484721"/>
    <w:rsid w:val="004852FB"/>
    <w:rsid w:val="00485434"/>
    <w:rsid w:val="00493451"/>
    <w:rsid w:val="004975B2"/>
    <w:rsid w:val="004A4D53"/>
    <w:rsid w:val="004B2065"/>
    <w:rsid w:val="004B48B2"/>
    <w:rsid w:val="004C4B73"/>
    <w:rsid w:val="004D1CDB"/>
    <w:rsid w:val="004D5799"/>
    <w:rsid w:val="004E0339"/>
    <w:rsid w:val="004F72C2"/>
    <w:rsid w:val="00502A32"/>
    <w:rsid w:val="0050318E"/>
    <w:rsid w:val="00520058"/>
    <w:rsid w:val="00520908"/>
    <w:rsid w:val="00521A91"/>
    <w:rsid w:val="005259A9"/>
    <w:rsid w:val="00530B4E"/>
    <w:rsid w:val="00542CAE"/>
    <w:rsid w:val="00550023"/>
    <w:rsid w:val="00552856"/>
    <w:rsid w:val="00573FC8"/>
    <w:rsid w:val="00574472"/>
    <w:rsid w:val="005824B8"/>
    <w:rsid w:val="0058307D"/>
    <w:rsid w:val="00583B60"/>
    <w:rsid w:val="005869B7"/>
    <w:rsid w:val="00590925"/>
    <w:rsid w:val="005921EE"/>
    <w:rsid w:val="00596B72"/>
    <w:rsid w:val="00597BD0"/>
    <w:rsid w:val="005A119B"/>
    <w:rsid w:val="005A5201"/>
    <w:rsid w:val="005A5D6A"/>
    <w:rsid w:val="005B196F"/>
    <w:rsid w:val="005B7FAB"/>
    <w:rsid w:val="005C0065"/>
    <w:rsid w:val="005C6F0F"/>
    <w:rsid w:val="005E46D2"/>
    <w:rsid w:val="005E7034"/>
    <w:rsid w:val="005F12AE"/>
    <w:rsid w:val="005F3BBD"/>
    <w:rsid w:val="005F48FC"/>
    <w:rsid w:val="0060484F"/>
    <w:rsid w:val="00606D28"/>
    <w:rsid w:val="00613576"/>
    <w:rsid w:val="006149CD"/>
    <w:rsid w:val="00624D1F"/>
    <w:rsid w:val="00635145"/>
    <w:rsid w:val="00640407"/>
    <w:rsid w:val="00640E10"/>
    <w:rsid w:val="00641EDB"/>
    <w:rsid w:val="00644C55"/>
    <w:rsid w:val="006469B7"/>
    <w:rsid w:val="006474CB"/>
    <w:rsid w:val="00657108"/>
    <w:rsid w:val="00667061"/>
    <w:rsid w:val="00667287"/>
    <w:rsid w:val="006719DF"/>
    <w:rsid w:val="00676FDF"/>
    <w:rsid w:val="0068562D"/>
    <w:rsid w:val="0069060E"/>
    <w:rsid w:val="00690B80"/>
    <w:rsid w:val="006976B1"/>
    <w:rsid w:val="006A31A3"/>
    <w:rsid w:val="006A36F4"/>
    <w:rsid w:val="006A576A"/>
    <w:rsid w:val="006A7014"/>
    <w:rsid w:val="006C7D56"/>
    <w:rsid w:val="006D02F2"/>
    <w:rsid w:val="006D0AB3"/>
    <w:rsid w:val="006E082E"/>
    <w:rsid w:val="006F0B8B"/>
    <w:rsid w:val="006F371E"/>
    <w:rsid w:val="007009B6"/>
    <w:rsid w:val="007026EA"/>
    <w:rsid w:val="007051BA"/>
    <w:rsid w:val="00711205"/>
    <w:rsid w:val="00715AC9"/>
    <w:rsid w:val="00715C75"/>
    <w:rsid w:val="007173CC"/>
    <w:rsid w:val="00720701"/>
    <w:rsid w:val="00721021"/>
    <w:rsid w:val="00722170"/>
    <w:rsid w:val="007278C0"/>
    <w:rsid w:val="00730ED8"/>
    <w:rsid w:val="007328E2"/>
    <w:rsid w:val="007350E1"/>
    <w:rsid w:val="00735D92"/>
    <w:rsid w:val="007405FD"/>
    <w:rsid w:val="007417F5"/>
    <w:rsid w:val="00745E08"/>
    <w:rsid w:val="007461CF"/>
    <w:rsid w:val="00747BB0"/>
    <w:rsid w:val="0075361B"/>
    <w:rsid w:val="00754B2D"/>
    <w:rsid w:val="007629FA"/>
    <w:rsid w:val="00765E3B"/>
    <w:rsid w:val="0077171C"/>
    <w:rsid w:val="00776BB7"/>
    <w:rsid w:val="00780AD8"/>
    <w:rsid w:val="00781489"/>
    <w:rsid w:val="0078402A"/>
    <w:rsid w:val="0078411C"/>
    <w:rsid w:val="00792852"/>
    <w:rsid w:val="007A04E3"/>
    <w:rsid w:val="007A1F1D"/>
    <w:rsid w:val="007A5438"/>
    <w:rsid w:val="007F1C77"/>
    <w:rsid w:val="007F310E"/>
    <w:rsid w:val="007F562F"/>
    <w:rsid w:val="008054FC"/>
    <w:rsid w:val="008064B4"/>
    <w:rsid w:val="008072CE"/>
    <w:rsid w:val="00807653"/>
    <w:rsid w:val="00816D50"/>
    <w:rsid w:val="008314EE"/>
    <w:rsid w:val="00836B08"/>
    <w:rsid w:val="00840656"/>
    <w:rsid w:val="00840F35"/>
    <w:rsid w:val="00843217"/>
    <w:rsid w:val="008443E2"/>
    <w:rsid w:val="00847590"/>
    <w:rsid w:val="00854AEA"/>
    <w:rsid w:val="008564AD"/>
    <w:rsid w:val="00856C6F"/>
    <w:rsid w:val="00856F72"/>
    <w:rsid w:val="00862511"/>
    <w:rsid w:val="0086421D"/>
    <w:rsid w:val="0086427E"/>
    <w:rsid w:val="008653D2"/>
    <w:rsid w:val="00867899"/>
    <w:rsid w:val="008736C6"/>
    <w:rsid w:val="00874108"/>
    <w:rsid w:val="00881CF5"/>
    <w:rsid w:val="00892B85"/>
    <w:rsid w:val="008A1E3F"/>
    <w:rsid w:val="008A40EE"/>
    <w:rsid w:val="008A6A7E"/>
    <w:rsid w:val="008C067D"/>
    <w:rsid w:val="008D5801"/>
    <w:rsid w:val="008E043C"/>
    <w:rsid w:val="008E1134"/>
    <w:rsid w:val="008E370C"/>
    <w:rsid w:val="008E4324"/>
    <w:rsid w:val="008E4BD3"/>
    <w:rsid w:val="008F2A52"/>
    <w:rsid w:val="008F549E"/>
    <w:rsid w:val="009004FE"/>
    <w:rsid w:val="009079D9"/>
    <w:rsid w:val="00915821"/>
    <w:rsid w:val="00920F4B"/>
    <w:rsid w:val="0092352F"/>
    <w:rsid w:val="00923F51"/>
    <w:rsid w:val="0093091E"/>
    <w:rsid w:val="009404B2"/>
    <w:rsid w:val="00945942"/>
    <w:rsid w:val="009508A2"/>
    <w:rsid w:val="00954616"/>
    <w:rsid w:val="009564F3"/>
    <w:rsid w:val="009567F8"/>
    <w:rsid w:val="00967DE2"/>
    <w:rsid w:val="00983964"/>
    <w:rsid w:val="0099203C"/>
    <w:rsid w:val="00993AC9"/>
    <w:rsid w:val="00993AEB"/>
    <w:rsid w:val="00993EE5"/>
    <w:rsid w:val="0099604A"/>
    <w:rsid w:val="009975EB"/>
    <w:rsid w:val="00997D5E"/>
    <w:rsid w:val="009A1CDB"/>
    <w:rsid w:val="009A1D4B"/>
    <w:rsid w:val="009A4B39"/>
    <w:rsid w:val="009B2FAC"/>
    <w:rsid w:val="009B476E"/>
    <w:rsid w:val="009B76FC"/>
    <w:rsid w:val="009C417D"/>
    <w:rsid w:val="009D1397"/>
    <w:rsid w:val="009D1807"/>
    <w:rsid w:val="009D1E6D"/>
    <w:rsid w:val="009D3682"/>
    <w:rsid w:val="009D41E8"/>
    <w:rsid w:val="009E12D2"/>
    <w:rsid w:val="009F20BD"/>
    <w:rsid w:val="009F4C67"/>
    <w:rsid w:val="009F634F"/>
    <w:rsid w:val="00A16026"/>
    <w:rsid w:val="00A3013A"/>
    <w:rsid w:val="00A30FF2"/>
    <w:rsid w:val="00A41118"/>
    <w:rsid w:val="00A52A7E"/>
    <w:rsid w:val="00A715C6"/>
    <w:rsid w:val="00A744E7"/>
    <w:rsid w:val="00A75381"/>
    <w:rsid w:val="00A80BE9"/>
    <w:rsid w:val="00A80F47"/>
    <w:rsid w:val="00A97504"/>
    <w:rsid w:val="00A97F1E"/>
    <w:rsid w:val="00AA32BC"/>
    <w:rsid w:val="00AA3F6B"/>
    <w:rsid w:val="00AB212B"/>
    <w:rsid w:val="00AC61B7"/>
    <w:rsid w:val="00AD5053"/>
    <w:rsid w:val="00AD63B7"/>
    <w:rsid w:val="00AE06AD"/>
    <w:rsid w:val="00AE64DD"/>
    <w:rsid w:val="00AF0E0B"/>
    <w:rsid w:val="00AF2C4A"/>
    <w:rsid w:val="00AF3357"/>
    <w:rsid w:val="00B0005F"/>
    <w:rsid w:val="00B02834"/>
    <w:rsid w:val="00B21BF9"/>
    <w:rsid w:val="00B245F9"/>
    <w:rsid w:val="00B2725F"/>
    <w:rsid w:val="00B27FA5"/>
    <w:rsid w:val="00B31B38"/>
    <w:rsid w:val="00B33EF2"/>
    <w:rsid w:val="00B355DB"/>
    <w:rsid w:val="00B431CD"/>
    <w:rsid w:val="00B51588"/>
    <w:rsid w:val="00B53707"/>
    <w:rsid w:val="00B565F4"/>
    <w:rsid w:val="00B62415"/>
    <w:rsid w:val="00B7621B"/>
    <w:rsid w:val="00B814B7"/>
    <w:rsid w:val="00B81624"/>
    <w:rsid w:val="00B836AC"/>
    <w:rsid w:val="00B87D86"/>
    <w:rsid w:val="00B91326"/>
    <w:rsid w:val="00B91A48"/>
    <w:rsid w:val="00B931EB"/>
    <w:rsid w:val="00B9328A"/>
    <w:rsid w:val="00BA2704"/>
    <w:rsid w:val="00BA3093"/>
    <w:rsid w:val="00BA664E"/>
    <w:rsid w:val="00BA68A0"/>
    <w:rsid w:val="00BB1F76"/>
    <w:rsid w:val="00BB3BD3"/>
    <w:rsid w:val="00BC537B"/>
    <w:rsid w:val="00BD33A8"/>
    <w:rsid w:val="00BD6B74"/>
    <w:rsid w:val="00BE2939"/>
    <w:rsid w:val="00BE2BE9"/>
    <w:rsid w:val="00BE5F11"/>
    <w:rsid w:val="00BE7A9B"/>
    <w:rsid w:val="00C0041B"/>
    <w:rsid w:val="00C0341E"/>
    <w:rsid w:val="00C04663"/>
    <w:rsid w:val="00C06F9D"/>
    <w:rsid w:val="00C12116"/>
    <w:rsid w:val="00C21F35"/>
    <w:rsid w:val="00C266FD"/>
    <w:rsid w:val="00C279A2"/>
    <w:rsid w:val="00C317DB"/>
    <w:rsid w:val="00C32309"/>
    <w:rsid w:val="00C32D90"/>
    <w:rsid w:val="00C36F76"/>
    <w:rsid w:val="00C40CE2"/>
    <w:rsid w:val="00C4541A"/>
    <w:rsid w:val="00C45AD4"/>
    <w:rsid w:val="00C477AA"/>
    <w:rsid w:val="00C47F20"/>
    <w:rsid w:val="00C5468D"/>
    <w:rsid w:val="00C565DE"/>
    <w:rsid w:val="00C71331"/>
    <w:rsid w:val="00C745C1"/>
    <w:rsid w:val="00C768F4"/>
    <w:rsid w:val="00C77BB9"/>
    <w:rsid w:val="00C837C4"/>
    <w:rsid w:val="00CA2456"/>
    <w:rsid w:val="00CB33E6"/>
    <w:rsid w:val="00CB77C1"/>
    <w:rsid w:val="00CB7E35"/>
    <w:rsid w:val="00CC14B3"/>
    <w:rsid w:val="00CC180F"/>
    <w:rsid w:val="00CC46A8"/>
    <w:rsid w:val="00CC69E6"/>
    <w:rsid w:val="00CD4F9F"/>
    <w:rsid w:val="00CD5D02"/>
    <w:rsid w:val="00CD66BD"/>
    <w:rsid w:val="00CE0F64"/>
    <w:rsid w:val="00CE7C05"/>
    <w:rsid w:val="00CF321E"/>
    <w:rsid w:val="00CF61FD"/>
    <w:rsid w:val="00CF7278"/>
    <w:rsid w:val="00D042D8"/>
    <w:rsid w:val="00D06DE3"/>
    <w:rsid w:val="00D12B3D"/>
    <w:rsid w:val="00D228E5"/>
    <w:rsid w:val="00D25D9A"/>
    <w:rsid w:val="00D4464A"/>
    <w:rsid w:val="00D54B03"/>
    <w:rsid w:val="00D56CAE"/>
    <w:rsid w:val="00D70E8D"/>
    <w:rsid w:val="00D72882"/>
    <w:rsid w:val="00D85D1A"/>
    <w:rsid w:val="00DA079B"/>
    <w:rsid w:val="00DB25A9"/>
    <w:rsid w:val="00DB4345"/>
    <w:rsid w:val="00DB625A"/>
    <w:rsid w:val="00DB7B62"/>
    <w:rsid w:val="00DC2F75"/>
    <w:rsid w:val="00DD186B"/>
    <w:rsid w:val="00DD5022"/>
    <w:rsid w:val="00DE0F87"/>
    <w:rsid w:val="00DE478B"/>
    <w:rsid w:val="00DF3A38"/>
    <w:rsid w:val="00DF68C8"/>
    <w:rsid w:val="00E029FF"/>
    <w:rsid w:val="00E066AE"/>
    <w:rsid w:val="00E074BE"/>
    <w:rsid w:val="00E1338B"/>
    <w:rsid w:val="00E14294"/>
    <w:rsid w:val="00E23F8C"/>
    <w:rsid w:val="00E26390"/>
    <w:rsid w:val="00E31A5F"/>
    <w:rsid w:val="00E40B51"/>
    <w:rsid w:val="00E42947"/>
    <w:rsid w:val="00E441A4"/>
    <w:rsid w:val="00E529F5"/>
    <w:rsid w:val="00E5380C"/>
    <w:rsid w:val="00E53E79"/>
    <w:rsid w:val="00E569B8"/>
    <w:rsid w:val="00E56ACB"/>
    <w:rsid w:val="00E57299"/>
    <w:rsid w:val="00E57D25"/>
    <w:rsid w:val="00E600D3"/>
    <w:rsid w:val="00E60AF8"/>
    <w:rsid w:val="00E733D6"/>
    <w:rsid w:val="00E7399E"/>
    <w:rsid w:val="00E75285"/>
    <w:rsid w:val="00E77597"/>
    <w:rsid w:val="00E778E3"/>
    <w:rsid w:val="00E85774"/>
    <w:rsid w:val="00E90781"/>
    <w:rsid w:val="00E93D69"/>
    <w:rsid w:val="00EA4EAA"/>
    <w:rsid w:val="00EA697F"/>
    <w:rsid w:val="00EB1C63"/>
    <w:rsid w:val="00EB3FA2"/>
    <w:rsid w:val="00EB4D86"/>
    <w:rsid w:val="00EB5E29"/>
    <w:rsid w:val="00EB7062"/>
    <w:rsid w:val="00ED2AB8"/>
    <w:rsid w:val="00ED3A83"/>
    <w:rsid w:val="00EE3C5E"/>
    <w:rsid w:val="00EF2277"/>
    <w:rsid w:val="00F00445"/>
    <w:rsid w:val="00F00A34"/>
    <w:rsid w:val="00F03934"/>
    <w:rsid w:val="00F1192D"/>
    <w:rsid w:val="00F17BC8"/>
    <w:rsid w:val="00F203B2"/>
    <w:rsid w:val="00F205E4"/>
    <w:rsid w:val="00F205EA"/>
    <w:rsid w:val="00F21E2B"/>
    <w:rsid w:val="00F232A6"/>
    <w:rsid w:val="00F2511C"/>
    <w:rsid w:val="00F2520E"/>
    <w:rsid w:val="00F2616B"/>
    <w:rsid w:val="00F279BA"/>
    <w:rsid w:val="00F3088D"/>
    <w:rsid w:val="00F3552A"/>
    <w:rsid w:val="00F35F40"/>
    <w:rsid w:val="00F37F93"/>
    <w:rsid w:val="00F430DB"/>
    <w:rsid w:val="00F449F4"/>
    <w:rsid w:val="00F46523"/>
    <w:rsid w:val="00F51A00"/>
    <w:rsid w:val="00F55B70"/>
    <w:rsid w:val="00F624C3"/>
    <w:rsid w:val="00F62C9B"/>
    <w:rsid w:val="00F64CF4"/>
    <w:rsid w:val="00F75626"/>
    <w:rsid w:val="00F77B54"/>
    <w:rsid w:val="00F82CEB"/>
    <w:rsid w:val="00F8483B"/>
    <w:rsid w:val="00F92E9B"/>
    <w:rsid w:val="00F93E6D"/>
    <w:rsid w:val="00F96545"/>
    <w:rsid w:val="00FA2B14"/>
    <w:rsid w:val="00FA2BCA"/>
    <w:rsid w:val="00FA3F85"/>
    <w:rsid w:val="00FB71CB"/>
    <w:rsid w:val="00FC146D"/>
    <w:rsid w:val="00FC15B0"/>
    <w:rsid w:val="00FC4223"/>
    <w:rsid w:val="00FE2A85"/>
    <w:rsid w:val="00FE3E23"/>
    <w:rsid w:val="0109481F"/>
    <w:rsid w:val="02CB535D"/>
    <w:rsid w:val="049E5ED4"/>
    <w:rsid w:val="04AD1C43"/>
    <w:rsid w:val="08D06F5F"/>
    <w:rsid w:val="0B0D200D"/>
    <w:rsid w:val="0B852B49"/>
    <w:rsid w:val="0DE34366"/>
    <w:rsid w:val="131632A8"/>
    <w:rsid w:val="13A80ECE"/>
    <w:rsid w:val="18061B0A"/>
    <w:rsid w:val="1A28414D"/>
    <w:rsid w:val="1A330512"/>
    <w:rsid w:val="1ACC32BF"/>
    <w:rsid w:val="1C426C84"/>
    <w:rsid w:val="1CC077C1"/>
    <w:rsid w:val="1CF4456F"/>
    <w:rsid w:val="1DB40842"/>
    <w:rsid w:val="1ED534C9"/>
    <w:rsid w:val="1FA1337E"/>
    <w:rsid w:val="21D1583E"/>
    <w:rsid w:val="22BD1E87"/>
    <w:rsid w:val="292056FB"/>
    <w:rsid w:val="2C710E04"/>
    <w:rsid w:val="2D865F98"/>
    <w:rsid w:val="305A6440"/>
    <w:rsid w:val="31707DF5"/>
    <w:rsid w:val="3290011F"/>
    <w:rsid w:val="347209E2"/>
    <w:rsid w:val="35F00928"/>
    <w:rsid w:val="35F124DB"/>
    <w:rsid w:val="383A1CB3"/>
    <w:rsid w:val="38860BA3"/>
    <w:rsid w:val="3EA6238E"/>
    <w:rsid w:val="447459AC"/>
    <w:rsid w:val="4638285C"/>
    <w:rsid w:val="472664AE"/>
    <w:rsid w:val="47456C3E"/>
    <w:rsid w:val="48480A7F"/>
    <w:rsid w:val="51073809"/>
    <w:rsid w:val="54136627"/>
    <w:rsid w:val="55211978"/>
    <w:rsid w:val="56B47A82"/>
    <w:rsid w:val="579B45DA"/>
    <w:rsid w:val="5D275F1F"/>
    <w:rsid w:val="5E304571"/>
    <w:rsid w:val="5EC85318"/>
    <w:rsid w:val="616F3D7F"/>
    <w:rsid w:val="659853ED"/>
    <w:rsid w:val="6784723F"/>
    <w:rsid w:val="6A394B05"/>
    <w:rsid w:val="6B557408"/>
    <w:rsid w:val="70273691"/>
    <w:rsid w:val="719E6C6B"/>
    <w:rsid w:val="72245268"/>
    <w:rsid w:val="76ED78FA"/>
    <w:rsid w:val="7AE347BF"/>
    <w:rsid w:val="7B225A43"/>
    <w:rsid w:val="7B4B5A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B80FBE0C-B953-483E-AF45-D0EB0D5F9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360" w:lineRule="auto"/>
      <w:ind w:firstLineChars="200" w:firstLine="480"/>
      <w:jc w:val="both"/>
    </w:pPr>
    <w:rPr>
      <w:rFonts w:ascii="Calibri" w:hAnsi="Calibri"/>
      <w:kern w:val="2"/>
      <w:sz w:val="24"/>
      <w:szCs w:val="24"/>
    </w:rPr>
  </w:style>
  <w:style w:type="paragraph" w:styleId="1">
    <w:name w:val="heading 1"/>
    <w:basedOn w:val="a"/>
    <w:next w:val="a"/>
    <w:link w:val="1Char"/>
    <w:uiPriority w:val="9"/>
    <w:qFormat/>
    <w:pPr>
      <w:numPr>
        <w:numId w:val="1"/>
      </w:numPr>
      <w:ind w:firstLineChars="0"/>
      <w:contextualSpacing/>
      <w:outlineLvl w:val="0"/>
    </w:pPr>
    <w:rPr>
      <w:rFonts w:ascii="宋体" w:hAnsi="宋体" w:cstheme="minorBidi"/>
      <w:b/>
      <w:smallCaps/>
      <w:spacing w:val="5"/>
      <w:sz w:val="32"/>
      <w:szCs w:val="32"/>
    </w:rPr>
  </w:style>
  <w:style w:type="paragraph" w:styleId="2">
    <w:name w:val="heading 2"/>
    <w:basedOn w:val="a"/>
    <w:next w:val="a"/>
    <w:link w:val="2Char"/>
    <w:uiPriority w:val="9"/>
    <w:unhideWhenUsed/>
    <w:qFormat/>
    <w:pPr>
      <w:numPr>
        <w:ilvl w:val="1"/>
        <w:numId w:val="1"/>
      </w:numPr>
      <w:ind w:firstLineChars="0"/>
      <w:outlineLvl w:val="1"/>
    </w:pPr>
    <w:rPr>
      <w:rFonts w:ascii="Times New Roman" w:hAnsi="Times New Roman"/>
      <w:b/>
      <w:smallCaps/>
      <w:sz w:val="28"/>
    </w:rPr>
  </w:style>
  <w:style w:type="paragraph" w:styleId="3">
    <w:name w:val="heading 3"/>
    <w:basedOn w:val="a"/>
    <w:next w:val="a"/>
    <w:link w:val="3Char"/>
    <w:uiPriority w:val="9"/>
    <w:unhideWhenUsed/>
    <w:qFormat/>
    <w:pPr>
      <w:numPr>
        <w:ilvl w:val="2"/>
        <w:numId w:val="1"/>
      </w:numPr>
      <w:snapToGrid w:val="0"/>
      <w:spacing w:beforeLines="50" w:before="156"/>
      <w:ind w:firstLineChars="0"/>
      <w:outlineLvl w:val="2"/>
    </w:pPr>
    <w:rPr>
      <w:rFonts w:ascii="Times New Roman" w:hAnsi="Times New Roman"/>
      <w:b/>
      <w:iCs/>
      <w:smallCaps/>
      <w:spacing w:val="5"/>
    </w:rPr>
  </w:style>
  <w:style w:type="paragraph" w:styleId="4">
    <w:name w:val="heading 4"/>
    <w:basedOn w:val="a"/>
    <w:next w:val="a"/>
    <w:link w:val="4Char"/>
    <w:uiPriority w:val="9"/>
    <w:unhideWhenUsed/>
    <w:qFormat/>
    <w:pPr>
      <w:keepNext/>
      <w:keepLines/>
      <w:spacing w:before="280" w:after="290" w:line="376" w:lineRule="auto"/>
      <w:outlineLvl w:val="3"/>
    </w:pPr>
    <w:rPr>
      <w:rFonts w:asciiTheme="majorHAnsi" w:hAnsiTheme="majorHAnsi" w:cstheme="majorBidi"/>
      <w:b/>
      <w:bCs/>
      <w:sz w:val="28"/>
      <w:szCs w:val="28"/>
    </w:rPr>
  </w:style>
  <w:style w:type="paragraph" w:styleId="5">
    <w:name w:val="heading 5"/>
    <w:basedOn w:val="a"/>
    <w:next w:val="a"/>
    <w:link w:val="5Char"/>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semiHidden/>
    <w:unhideWhenUsed/>
    <w:qFormat/>
    <w:pPr>
      <w:spacing w:after="120"/>
      <w:ind w:leftChars="200" w:left="420"/>
    </w:pPr>
  </w:style>
  <w:style w:type="paragraph" w:styleId="30">
    <w:name w:val="toc 3"/>
    <w:basedOn w:val="a"/>
    <w:next w:val="a"/>
    <w:uiPriority w:val="39"/>
    <w:unhideWhenUsed/>
    <w:qFormat/>
    <w:pPr>
      <w:ind w:leftChars="400" w:left="840"/>
    </w:pPr>
  </w:style>
  <w:style w:type="paragraph" w:styleId="a4">
    <w:name w:val="Balloon Text"/>
    <w:basedOn w:val="a"/>
    <w:link w:val="Char0"/>
    <w:uiPriority w:val="99"/>
    <w:semiHidden/>
    <w:unhideWhenUsed/>
    <w:qFormat/>
    <w:pPr>
      <w:spacing w:line="240" w:lineRule="auto"/>
    </w:pPr>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qFormat/>
  </w:style>
  <w:style w:type="paragraph" w:styleId="a7">
    <w:name w:val="Subtitle"/>
    <w:basedOn w:val="a"/>
    <w:next w:val="a"/>
    <w:link w:val="Char3"/>
    <w:uiPriority w:val="11"/>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20">
    <w:name w:val="toc 2"/>
    <w:basedOn w:val="a"/>
    <w:next w:val="a"/>
    <w:uiPriority w:val="39"/>
    <w:unhideWhenUsed/>
    <w:qFormat/>
    <w:pPr>
      <w:ind w:leftChars="200" w:left="420"/>
    </w:pPr>
  </w:style>
  <w:style w:type="paragraph" w:styleId="a8">
    <w:name w:val="Title"/>
    <w:basedOn w:val="a"/>
    <w:next w:val="a"/>
    <w:link w:val="Char4"/>
    <w:uiPriority w:val="10"/>
    <w:qFormat/>
    <w:pPr>
      <w:spacing w:before="240" w:after="60"/>
      <w:jc w:val="center"/>
      <w:outlineLvl w:val="0"/>
    </w:pPr>
    <w:rPr>
      <w:rFonts w:asciiTheme="majorHAnsi" w:eastAsiaTheme="majorEastAsia" w:hAnsiTheme="majorHAnsi" w:cstheme="majorBidi"/>
      <w:b/>
      <w:bCs/>
      <w:sz w:val="32"/>
      <w:szCs w:val="32"/>
    </w:rPr>
  </w:style>
  <w:style w:type="paragraph" w:styleId="21">
    <w:name w:val="Body Text First Indent 2"/>
    <w:basedOn w:val="a3"/>
    <w:link w:val="2Char0"/>
    <w:uiPriority w:val="99"/>
    <w:unhideWhenUsed/>
    <w:qFormat/>
    <w:pPr>
      <w:ind w:firstLine="420"/>
    </w:pPr>
  </w:style>
  <w:style w:type="character" w:styleId="a9">
    <w:name w:val="Hyperlink"/>
    <w:basedOn w:val="a0"/>
    <w:uiPriority w:val="99"/>
    <w:unhideWhenUsed/>
    <w:qFormat/>
    <w:rPr>
      <w:color w:val="0563C1" w:themeColor="hyperlink"/>
      <w:u w:val="single"/>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character" w:customStyle="1" w:styleId="1Char">
    <w:name w:val="标题 1 Char"/>
    <w:basedOn w:val="a0"/>
    <w:link w:val="1"/>
    <w:uiPriority w:val="9"/>
    <w:qFormat/>
    <w:rPr>
      <w:rFonts w:ascii="宋体" w:eastAsia="宋体" w:hAnsi="宋体"/>
      <w:b/>
      <w:smallCaps/>
      <w:spacing w:val="5"/>
      <w:sz w:val="32"/>
      <w:szCs w:val="32"/>
    </w:rPr>
  </w:style>
  <w:style w:type="character" w:customStyle="1" w:styleId="2Char">
    <w:name w:val="标题 2 Char"/>
    <w:basedOn w:val="a0"/>
    <w:link w:val="2"/>
    <w:uiPriority w:val="9"/>
    <w:qFormat/>
    <w:rPr>
      <w:rFonts w:ascii="Times New Roman" w:eastAsia="宋体" w:hAnsi="Times New Roman" w:cs="Times New Roman"/>
      <w:b/>
      <w:smallCaps/>
      <w:sz w:val="28"/>
      <w:szCs w:val="24"/>
    </w:rPr>
  </w:style>
  <w:style w:type="character" w:customStyle="1" w:styleId="3Char">
    <w:name w:val="标题 3 Char"/>
    <w:basedOn w:val="a0"/>
    <w:link w:val="3"/>
    <w:uiPriority w:val="9"/>
    <w:qFormat/>
    <w:rPr>
      <w:rFonts w:ascii="Times New Roman" w:eastAsia="宋体" w:hAnsi="Times New Roman" w:cs="Times New Roman"/>
      <w:b/>
      <w:iCs/>
      <w:smallCaps/>
      <w:spacing w:val="5"/>
      <w:sz w:val="24"/>
      <w:szCs w:val="24"/>
    </w:rPr>
  </w:style>
  <w:style w:type="character" w:customStyle="1" w:styleId="4Char">
    <w:name w:val="标题 4 Char"/>
    <w:basedOn w:val="a0"/>
    <w:link w:val="4"/>
    <w:uiPriority w:val="9"/>
    <w:qFormat/>
    <w:rPr>
      <w:rFonts w:asciiTheme="majorHAnsi" w:eastAsia="宋体" w:hAnsiTheme="majorHAnsi" w:cstheme="majorBidi"/>
      <w:b/>
      <w:bCs/>
      <w:sz w:val="28"/>
      <w:szCs w:val="28"/>
    </w:rPr>
  </w:style>
  <w:style w:type="character" w:customStyle="1" w:styleId="5Char">
    <w:name w:val="标题 5 Char"/>
    <w:basedOn w:val="a0"/>
    <w:link w:val="5"/>
    <w:uiPriority w:val="9"/>
    <w:qFormat/>
    <w:rPr>
      <w:rFonts w:eastAsia="宋体"/>
      <w:b/>
      <w:bCs/>
      <w:sz w:val="28"/>
      <w:szCs w:val="28"/>
    </w:rPr>
  </w:style>
  <w:style w:type="paragraph" w:styleId="aa">
    <w:name w:val="No Spacing"/>
    <w:uiPriority w:val="1"/>
    <w:qFormat/>
    <w:pPr>
      <w:widowControl w:val="0"/>
      <w:jc w:val="both"/>
    </w:pPr>
    <w:rPr>
      <w:rFonts w:asciiTheme="minorHAnsi" w:hAnsiTheme="minorHAnsi" w:cstheme="minorBidi"/>
      <w:kern w:val="2"/>
      <w:sz w:val="24"/>
      <w:szCs w:val="22"/>
    </w:rPr>
  </w:style>
  <w:style w:type="paragraph" w:customStyle="1" w:styleId="TOC1">
    <w:name w:val="TOC 标题1"/>
    <w:basedOn w:val="1"/>
    <w:next w:val="a"/>
    <w:uiPriority w:val="39"/>
    <w:unhideWhenUsed/>
    <w:qFormat/>
    <w:pPr>
      <w:widowControl/>
      <w:spacing w:before="240" w:line="259" w:lineRule="auto"/>
      <w:jc w:val="left"/>
      <w:outlineLvl w:val="9"/>
    </w:pPr>
    <w:rPr>
      <w:rFonts w:asciiTheme="majorHAnsi" w:eastAsiaTheme="majorEastAsia" w:hAnsiTheme="majorHAnsi" w:cstheme="majorBidi"/>
      <w:b w:val="0"/>
      <w:bCs/>
      <w:color w:val="2E74B5" w:themeColor="accent1" w:themeShade="BF"/>
      <w:kern w:val="0"/>
    </w:rPr>
  </w:style>
  <w:style w:type="character" w:customStyle="1" w:styleId="Char0">
    <w:name w:val="批注框文本 Char"/>
    <w:basedOn w:val="a0"/>
    <w:link w:val="a4"/>
    <w:uiPriority w:val="99"/>
    <w:semiHidden/>
    <w:qFormat/>
    <w:rPr>
      <w:rFonts w:eastAsia="宋体"/>
      <w:sz w:val="18"/>
      <w:szCs w:val="18"/>
    </w:rPr>
  </w:style>
  <w:style w:type="paragraph" w:styleId="ab">
    <w:name w:val="List Paragraph"/>
    <w:basedOn w:val="a"/>
    <w:uiPriority w:val="34"/>
    <w:qFormat/>
    <w:pPr>
      <w:ind w:firstLine="420"/>
    </w:pPr>
  </w:style>
  <w:style w:type="character" w:customStyle="1" w:styleId="Char4">
    <w:name w:val="标题 Char"/>
    <w:basedOn w:val="a0"/>
    <w:link w:val="a8"/>
    <w:uiPriority w:val="10"/>
    <w:qFormat/>
    <w:rPr>
      <w:rFonts w:asciiTheme="majorHAnsi" w:eastAsiaTheme="majorEastAsia" w:hAnsiTheme="majorHAnsi" w:cstheme="majorBidi"/>
      <w:b/>
      <w:bCs/>
      <w:sz w:val="32"/>
      <w:szCs w:val="32"/>
    </w:rPr>
  </w:style>
  <w:style w:type="character" w:customStyle="1" w:styleId="Char3">
    <w:name w:val="副标题 Char"/>
    <w:basedOn w:val="a0"/>
    <w:link w:val="a7"/>
    <w:uiPriority w:val="11"/>
    <w:qFormat/>
    <w:rPr>
      <w:b/>
      <w:bCs/>
      <w:kern w:val="28"/>
      <w:sz w:val="32"/>
      <w:szCs w:val="32"/>
    </w:rPr>
  </w:style>
  <w:style w:type="character" w:customStyle="1" w:styleId="Char">
    <w:name w:val="正文文本缩进 Char"/>
    <w:basedOn w:val="a0"/>
    <w:link w:val="a3"/>
    <w:uiPriority w:val="99"/>
    <w:semiHidden/>
    <w:qFormat/>
    <w:rPr>
      <w:rFonts w:ascii="Calibri" w:eastAsia="宋体" w:hAnsi="Calibri" w:cs="Times New Roman"/>
      <w:sz w:val="24"/>
      <w:szCs w:val="24"/>
    </w:rPr>
  </w:style>
  <w:style w:type="character" w:customStyle="1" w:styleId="2Char0">
    <w:name w:val="正文首行缩进 2 Char"/>
    <w:basedOn w:val="Char"/>
    <w:link w:val="21"/>
    <w:uiPriority w:val="99"/>
    <w:qFormat/>
    <w:rPr>
      <w:rFonts w:ascii="Calibri" w:eastAsia="宋体"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F01181-DFBA-4857-8DB7-5F74197F3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29</Pages>
  <Words>1015</Words>
  <Characters>5790</Characters>
  <Application>Microsoft Office Word</Application>
  <DocSecurity>0</DocSecurity>
  <Lines>48</Lines>
  <Paragraphs>13</Paragraphs>
  <ScaleCrop>false</ScaleCrop>
  <Company/>
  <LinksUpToDate>false</LinksUpToDate>
  <CharactersWithSpaces>6792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陶玉妃</cp:lastModifiedBy>
  <cp:revision>236</cp:revision>
  <dcterms:created xsi:type="dcterms:W3CDTF">2021-06-28T02:21:00Z</dcterms:created>
  <dcterms:modified xsi:type="dcterms:W3CDTF">2023-11-15T02:46:00Z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mondata">
    <vt:lpwstr>eyJoZGlkIjoiODc1MzNhZmM4YzZlNWQ0OTk1NjliNGM5OTg3MDIxZTQifQ==</vt:lpwstr>
  </property>
  <property fmtid="{D5CDD505-2E9C-101B-9397-08002B2CF9AE}" pid="3" name="KSOProductBuildVer">
    <vt:lpwstr>2052-12.1.0.15712</vt:lpwstr>
  </property>
  <property fmtid="{D5CDD505-2E9C-101B-9397-08002B2CF9AE}" pid="4" name="ICV">
    <vt:lpwstr>16B4628052F74327A5BC420BCC9EDC08</vt:lpwstr>
  </property>
</Properties>
</file>